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66472" w:rsidRPr="00571D54" w:rsidRDefault="00766472" w:rsidP="00766472">
      <w:pPr>
        <w:widowControl w:val="0"/>
        <w:tabs>
          <w:tab w:val="right" w:pos="9356"/>
          <w:tab w:val="right" w:pos="10206"/>
        </w:tabs>
        <w:rPr>
          <w:rFonts w:ascii="Arial" w:hAnsi="Arial"/>
          <w:b/>
          <w:noProof/>
          <w:sz w:val="24"/>
        </w:rPr>
      </w:pPr>
      <w:r w:rsidRPr="00DB18CB">
        <w:rPr>
          <w:rFonts w:ascii="Arial" w:hAnsi="Arial"/>
          <w:b/>
          <w:noProof/>
          <w:sz w:val="24"/>
        </w:rPr>
        <w:t>3GPP TSG-RAN WG</w:t>
      </w:r>
      <w:r w:rsidR="00923603">
        <w:rPr>
          <w:rFonts w:ascii="Arial" w:hAnsi="Arial"/>
          <w:b/>
          <w:noProof/>
          <w:sz w:val="24"/>
        </w:rPr>
        <w:t>5</w:t>
      </w:r>
      <w:r w:rsidRPr="00DB18CB">
        <w:rPr>
          <w:rFonts w:ascii="Arial" w:hAnsi="Arial"/>
          <w:b/>
          <w:noProof/>
          <w:sz w:val="24"/>
        </w:rPr>
        <w:t xml:space="preserve"> </w:t>
      </w:r>
      <w:r w:rsidR="0048424F">
        <w:rPr>
          <w:rFonts w:ascii="Arial" w:hAnsi="Arial"/>
          <w:b/>
          <w:noProof/>
          <w:sz w:val="24"/>
        </w:rPr>
        <w:t>#</w:t>
      </w:r>
      <w:r w:rsidR="00923603">
        <w:rPr>
          <w:rFonts w:ascii="Arial" w:hAnsi="Arial"/>
          <w:b/>
          <w:noProof/>
          <w:sz w:val="24"/>
        </w:rPr>
        <w:t>79</w:t>
      </w:r>
      <w:r w:rsidRPr="00C55051">
        <w:rPr>
          <w:rFonts w:ascii="Arial" w:hAnsi="Arial"/>
          <w:b/>
          <w:noProof/>
          <w:sz w:val="24"/>
        </w:rPr>
        <w:tab/>
        <w:t>R</w:t>
      </w:r>
      <w:r w:rsidR="0001540E">
        <w:rPr>
          <w:rFonts w:ascii="Arial" w:hAnsi="Arial"/>
          <w:b/>
          <w:noProof/>
          <w:sz w:val="24"/>
        </w:rPr>
        <w:t>5</w:t>
      </w:r>
      <w:r w:rsidRPr="00C55051">
        <w:rPr>
          <w:rFonts w:ascii="Arial" w:hAnsi="Arial"/>
          <w:b/>
          <w:noProof/>
          <w:sz w:val="24"/>
        </w:rPr>
        <w:t>-</w:t>
      </w:r>
      <w:r w:rsidR="00C7693E">
        <w:rPr>
          <w:rFonts w:ascii="Arial" w:hAnsi="Arial"/>
          <w:b/>
          <w:noProof/>
          <w:sz w:val="24"/>
        </w:rPr>
        <w:t>1</w:t>
      </w:r>
      <w:r w:rsidR="00BF007B">
        <w:rPr>
          <w:rFonts w:ascii="Arial" w:hAnsi="Arial"/>
          <w:b/>
          <w:noProof/>
          <w:sz w:val="24"/>
        </w:rPr>
        <w:t>8</w:t>
      </w:r>
      <w:r w:rsidR="001D1DB9">
        <w:rPr>
          <w:rFonts w:ascii="Arial" w:hAnsi="Arial"/>
          <w:b/>
          <w:noProof/>
          <w:sz w:val="24"/>
        </w:rPr>
        <w:t>2465</w:t>
      </w:r>
      <w:bookmarkStart w:id="0" w:name="_GoBack"/>
      <w:bookmarkEnd w:id="0"/>
    </w:p>
    <w:p w:rsidR="00766472" w:rsidRPr="00571D54" w:rsidRDefault="00CF28F9" w:rsidP="00766472">
      <w:hyperlink r:id="rId8" w:tgtFrame="_blank" w:history="1">
        <w:r w:rsidR="00923603">
          <w:rPr>
            <w:rFonts w:ascii="Arial" w:hAnsi="Arial" w:cs="Arial"/>
            <w:b/>
            <w:noProof/>
            <w:sz w:val="24"/>
          </w:rPr>
          <w:t>Busan</w:t>
        </w:r>
      </w:hyperlink>
      <w:r w:rsidR="00766472">
        <w:rPr>
          <w:rFonts w:ascii="Arial" w:hAnsi="Arial"/>
          <w:b/>
          <w:noProof/>
          <w:sz w:val="24"/>
        </w:rPr>
        <w:t xml:space="preserve">, </w:t>
      </w:r>
      <w:r w:rsidR="00923603">
        <w:rPr>
          <w:rFonts w:ascii="Arial" w:hAnsi="Arial"/>
          <w:b/>
          <w:noProof/>
          <w:sz w:val="24"/>
        </w:rPr>
        <w:t>Republic of Korea</w:t>
      </w:r>
      <w:r w:rsidR="00766472">
        <w:rPr>
          <w:rFonts w:ascii="Arial" w:hAnsi="Arial"/>
          <w:b/>
          <w:noProof/>
          <w:sz w:val="24"/>
        </w:rPr>
        <w:t xml:space="preserve">, </w:t>
      </w:r>
      <w:r w:rsidR="00923603">
        <w:rPr>
          <w:rFonts w:ascii="Arial" w:hAnsi="Arial"/>
          <w:b/>
          <w:noProof/>
          <w:sz w:val="24"/>
        </w:rPr>
        <w:t>21</w:t>
      </w:r>
      <w:r w:rsidR="00923603" w:rsidRPr="00923603">
        <w:rPr>
          <w:rFonts w:ascii="Arial" w:hAnsi="Arial"/>
          <w:b/>
          <w:noProof/>
          <w:sz w:val="24"/>
          <w:vertAlign w:val="superscript"/>
        </w:rPr>
        <w:t>st</w:t>
      </w:r>
      <w:r w:rsidR="00923603">
        <w:rPr>
          <w:rFonts w:ascii="Arial" w:hAnsi="Arial"/>
          <w:b/>
          <w:noProof/>
          <w:sz w:val="24"/>
        </w:rPr>
        <w:t xml:space="preserve"> – </w:t>
      </w:r>
      <w:r w:rsidR="00BF007B">
        <w:rPr>
          <w:rFonts w:ascii="Arial" w:hAnsi="Arial"/>
          <w:b/>
          <w:noProof/>
          <w:sz w:val="24"/>
        </w:rPr>
        <w:t>2</w:t>
      </w:r>
      <w:r w:rsidR="00923603">
        <w:rPr>
          <w:rFonts w:ascii="Arial" w:hAnsi="Arial"/>
          <w:b/>
          <w:noProof/>
          <w:sz w:val="24"/>
        </w:rPr>
        <w:t>5</w:t>
      </w:r>
      <w:r w:rsidR="00923603" w:rsidRPr="00923603">
        <w:rPr>
          <w:rFonts w:ascii="Arial" w:hAnsi="Arial"/>
          <w:b/>
          <w:noProof/>
          <w:sz w:val="24"/>
          <w:vertAlign w:val="superscript"/>
        </w:rPr>
        <w:t>th</w:t>
      </w:r>
      <w:r w:rsidR="00923603">
        <w:rPr>
          <w:rFonts w:ascii="Arial" w:hAnsi="Arial"/>
          <w:b/>
          <w:noProof/>
          <w:sz w:val="24"/>
        </w:rPr>
        <w:t xml:space="preserve"> </w:t>
      </w:r>
      <w:r w:rsidR="00BF007B">
        <w:rPr>
          <w:rFonts w:ascii="Arial" w:hAnsi="Arial"/>
          <w:b/>
          <w:noProof/>
          <w:sz w:val="24"/>
        </w:rPr>
        <w:t>Ma</w:t>
      </w:r>
      <w:r w:rsidR="00923603">
        <w:rPr>
          <w:rFonts w:ascii="Arial" w:hAnsi="Arial"/>
          <w:b/>
          <w:noProof/>
          <w:sz w:val="24"/>
        </w:rPr>
        <w:t>y</w:t>
      </w:r>
      <w:r w:rsidR="00766472" w:rsidRPr="00571D54">
        <w:rPr>
          <w:rFonts w:ascii="Arial" w:hAnsi="Arial"/>
          <w:b/>
          <w:noProof/>
          <w:sz w:val="24"/>
        </w:rPr>
        <w:t xml:space="preserve"> 201</w:t>
      </w:r>
      <w:r w:rsidR="00BF007B">
        <w:rPr>
          <w:rFonts w:ascii="Arial" w:hAnsi="Arial"/>
          <w:b/>
          <w:noProof/>
          <w:sz w:val="24"/>
        </w:rPr>
        <w:t>8</w:t>
      </w:r>
    </w:p>
    <w:p w:rsidR="00766472" w:rsidRDefault="00766472" w:rsidP="00766472">
      <w:pPr>
        <w:spacing w:after="120"/>
        <w:ind w:left="1985" w:hanging="1985"/>
        <w:rPr>
          <w:rFonts w:ascii="Arial" w:hAnsi="Arial" w:cs="Arial"/>
          <w:b/>
          <w:lang w:val="en-US"/>
        </w:rPr>
      </w:pPr>
    </w:p>
    <w:p w:rsidR="00766472" w:rsidRPr="009F657A" w:rsidRDefault="00766472" w:rsidP="00766472">
      <w:pPr>
        <w:spacing w:after="120"/>
        <w:ind w:left="1985" w:hanging="1985"/>
        <w:rPr>
          <w:rFonts w:ascii="Arial" w:hAnsi="Arial" w:cs="Arial"/>
          <w:bCs/>
          <w:lang w:val="en-US"/>
        </w:rPr>
      </w:pPr>
      <w:r w:rsidRPr="00FE608D">
        <w:rPr>
          <w:rFonts w:ascii="Arial" w:hAnsi="Arial" w:cs="Arial"/>
          <w:b/>
          <w:lang w:val="en-US"/>
        </w:rPr>
        <w:t>Source:</w:t>
      </w:r>
      <w:r w:rsidRPr="00FE608D">
        <w:rPr>
          <w:rFonts w:ascii="Arial" w:hAnsi="Arial" w:cs="Arial"/>
          <w:b/>
          <w:lang w:val="en-US"/>
        </w:rPr>
        <w:tab/>
      </w:r>
      <w:r>
        <w:rPr>
          <w:rFonts w:ascii="Arial" w:hAnsi="Arial" w:cs="Arial"/>
          <w:bCs/>
          <w:lang w:val="en-US"/>
        </w:rPr>
        <w:t>MVG Industries</w:t>
      </w:r>
    </w:p>
    <w:p w:rsidR="00766472" w:rsidRPr="006B0E3C" w:rsidRDefault="00766472" w:rsidP="00766472">
      <w:pPr>
        <w:spacing w:after="120"/>
        <w:ind w:left="1985" w:hanging="1985"/>
        <w:rPr>
          <w:rFonts w:ascii="Arial" w:hAnsi="Arial" w:cs="Arial"/>
        </w:rPr>
      </w:pPr>
      <w:r w:rsidRPr="00E75153">
        <w:rPr>
          <w:rFonts w:ascii="Arial" w:hAnsi="Arial" w:cs="Arial"/>
          <w:b/>
          <w:lang w:val="en-US"/>
        </w:rPr>
        <w:t>Title:</w:t>
      </w:r>
      <w:r w:rsidRPr="00E75153">
        <w:rPr>
          <w:rFonts w:ascii="Arial" w:hAnsi="Arial" w:cs="Arial"/>
          <w:b/>
          <w:lang w:val="en-US"/>
        </w:rPr>
        <w:tab/>
      </w:r>
      <w:r w:rsidR="008805EF">
        <w:rPr>
          <w:rFonts w:ascii="Arial" w:hAnsi="Arial" w:cs="Arial"/>
          <w:bCs/>
          <w:lang w:val="en-US"/>
        </w:rPr>
        <w:t xml:space="preserve">Impact of Phase variation </w:t>
      </w:r>
      <w:r w:rsidR="00583480">
        <w:rPr>
          <w:rFonts w:ascii="Arial" w:hAnsi="Arial" w:cs="Arial"/>
          <w:bCs/>
          <w:lang w:val="en-US"/>
        </w:rPr>
        <w:t>on</w:t>
      </w:r>
      <w:r w:rsidR="008805EF">
        <w:rPr>
          <w:rFonts w:ascii="Arial" w:hAnsi="Arial" w:cs="Arial"/>
          <w:bCs/>
          <w:lang w:val="en-US"/>
        </w:rPr>
        <w:t xml:space="preserve"> UE antenna array</w:t>
      </w:r>
      <w:r w:rsidR="00E406C6">
        <w:rPr>
          <w:rFonts w:ascii="Arial" w:hAnsi="Arial" w:cs="Arial"/>
          <w:bCs/>
          <w:lang w:val="en-US"/>
        </w:rPr>
        <w:t>s</w:t>
      </w:r>
      <w:r w:rsidR="008805EF">
        <w:rPr>
          <w:rFonts w:ascii="Arial" w:hAnsi="Arial" w:cs="Arial"/>
          <w:bCs/>
          <w:lang w:val="en-US"/>
        </w:rPr>
        <w:t xml:space="preserve"> beam pattern at mmWave</w:t>
      </w:r>
      <w:r w:rsidR="005E57B1">
        <w:rPr>
          <w:rFonts w:ascii="Arial" w:hAnsi="Arial" w:cs="Arial"/>
          <w:bCs/>
          <w:lang w:val="en-US"/>
        </w:rPr>
        <w:t xml:space="preserve"> </w:t>
      </w:r>
    </w:p>
    <w:p w:rsidR="00766472" w:rsidRPr="00D211FC" w:rsidRDefault="00766472" w:rsidP="00766472">
      <w:pPr>
        <w:spacing w:after="120"/>
        <w:ind w:left="1985" w:hanging="1985"/>
        <w:rPr>
          <w:rFonts w:ascii="Arial" w:hAnsi="Arial" w:cs="Arial"/>
          <w:bCs/>
          <w:lang w:val="en-US"/>
        </w:rPr>
      </w:pPr>
      <w:r w:rsidRPr="00D211FC">
        <w:rPr>
          <w:rFonts w:ascii="Arial" w:hAnsi="Arial" w:cs="Arial"/>
          <w:b/>
          <w:lang w:val="en-US"/>
        </w:rPr>
        <w:t>Agenda item:</w:t>
      </w:r>
      <w:r w:rsidRPr="00D211FC">
        <w:rPr>
          <w:rFonts w:ascii="Arial" w:hAnsi="Arial" w:cs="Arial"/>
          <w:lang w:val="en-US"/>
        </w:rPr>
        <w:tab/>
      </w:r>
      <w:r w:rsidR="001D1DB9">
        <w:rPr>
          <w:rFonts w:ascii="Arial" w:hAnsi="Arial" w:cs="Arial"/>
          <w:lang w:val="en-US"/>
        </w:rPr>
        <w:t>5</w:t>
      </w:r>
      <w:r w:rsidR="008C4AFC" w:rsidRPr="00D211FC">
        <w:rPr>
          <w:rFonts w:ascii="Arial" w:hAnsi="Arial" w:cs="Arial"/>
          <w:lang w:val="en-US"/>
        </w:rPr>
        <w:t>.</w:t>
      </w:r>
      <w:r w:rsidR="001D1DB9">
        <w:rPr>
          <w:rFonts w:ascii="Arial" w:hAnsi="Arial" w:cs="Arial"/>
          <w:lang w:val="en-US"/>
        </w:rPr>
        <w:t>3</w:t>
      </w:r>
      <w:r w:rsidR="008C4AFC" w:rsidRPr="00D211FC">
        <w:rPr>
          <w:rFonts w:ascii="Arial" w:hAnsi="Arial" w:cs="Arial"/>
          <w:lang w:val="en-US"/>
        </w:rPr>
        <w:t>.</w:t>
      </w:r>
      <w:r w:rsidR="001D1DB9">
        <w:rPr>
          <w:rFonts w:ascii="Arial" w:hAnsi="Arial" w:cs="Arial"/>
          <w:lang w:val="en-US"/>
        </w:rPr>
        <w:t>14.14</w:t>
      </w:r>
    </w:p>
    <w:p w:rsidR="00766472" w:rsidRPr="00571D54" w:rsidRDefault="00766472" w:rsidP="00766472">
      <w:pPr>
        <w:spacing w:after="120"/>
        <w:ind w:left="1985" w:hanging="1985"/>
        <w:rPr>
          <w:rFonts w:ascii="Arial" w:hAnsi="Arial" w:cs="Arial"/>
          <w:lang w:val="en-US"/>
        </w:rPr>
      </w:pPr>
      <w:r w:rsidRPr="00571D54">
        <w:rPr>
          <w:rFonts w:ascii="Arial" w:hAnsi="Arial" w:cs="Arial"/>
          <w:b/>
          <w:lang w:val="en-US"/>
        </w:rPr>
        <w:t>Document for:</w:t>
      </w:r>
      <w:r w:rsidRPr="00571D54">
        <w:rPr>
          <w:rFonts w:ascii="Arial" w:hAnsi="Arial" w:cs="Arial"/>
          <w:lang w:val="en-US"/>
        </w:rPr>
        <w:tab/>
      </w:r>
      <w:r w:rsidR="0064747D">
        <w:rPr>
          <w:rFonts w:ascii="Arial" w:hAnsi="Arial" w:cs="Arial"/>
          <w:lang w:val="en-US"/>
        </w:rPr>
        <w:t>Discussion</w:t>
      </w:r>
    </w:p>
    <w:p w:rsidR="000F2D80" w:rsidRDefault="000F2D80">
      <w:pPr>
        <w:pBdr>
          <w:bottom w:val="single" w:sz="4" w:space="1" w:color="auto"/>
        </w:pBdr>
        <w:rPr>
          <w:rFonts w:ascii="Arial" w:hAnsi="Arial" w:cs="Arial"/>
        </w:rPr>
      </w:pPr>
    </w:p>
    <w:p w:rsidR="000F2D80" w:rsidRDefault="000F2D80">
      <w:pPr>
        <w:rPr>
          <w:rFonts w:ascii="Arial" w:hAnsi="Arial" w:cs="Arial"/>
        </w:rPr>
      </w:pPr>
    </w:p>
    <w:p w:rsidR="00172F1C" w:rsidRDefault="00172F1C" w:rsidP="00502093">
      <w:pPr>
        <w:pStyle w:val="Heading1"/>
        <w:numPr>
          <w:ilvl w:val="0"/>
          <w:numId w:val="1"/>
        </w:numPr>
        <w:ind w:hanging="720"/>
      </w:pPr>
      <w:r>
        <w:t>Introduction</w:t>
      </w:r>
    </w:p>
    <w:p w:rsidR="00953CA3" w:rsidRDefault="00821E4A" w:rsidP="00953CA3">
      <w:r>
        <w:t xml:space="preserve">During </w:t>
      </w:r>
      <w:r w:rsidR="00DD0CCF">
        <w:t xml:space="preserve">3GPP RAN4 </w:t>
      </w:r>
      <w:r w:rsidR="005545F6">
        <w:t>#</w:t>
      </w:r>
      <w:r w:rsidR="009C4A31">
        <w:t>85</w:t>
      </w:r>
      <w:r w:rsidR="00BE1465">
        <w:t xml:space="preserve">, and #86, two </w:t>
      </w:r>
      <w:r w:rsidR="009C4A31">
        <w:t>contribution</w:t>
      </w:r>
      <w:r w:rsidR="00BE1465">
        <w:t>s</w:t>
      </w:r>
      <w:r w:rsidR="009C4A31">
        <w:t xml:space="preserve"> [1</w:t>
      </w:r>
      <w:r w:rsidR="00BE1465">
        <w:t>-2</w:t>
      </w:r>
      <w:r w:rsidR="009C4A31">
        <w:t xml:space="preserve">] with </w:t>
      </w:r>
      <w:r w:rsidR="00BE1465">
        <w:t>s</w:t>
      </w:r>
      <w:r w:rsidR="009C4A31">
        <w:t>imulation results for meas</w:t>
      </w:r>
      <w:r w:rsidR="00BE1465">
        <w:t>urement distance uncertainty were</w:t>
      </w:r>
      <w:r w:rsidR="009C4A31">
        <w:t xml:space="preserve"> presented. </w:t>
      </w:r>
      <w:r w:rsidR="00BE1465">
        <w:t>Specifically</w:t>
      </w:r>
      <w:r w:rsidR="009C4A31">
        <w:t>, a pointing error was observed when testing an UE antenna array o</w:t>
      </w:r>
      <w:r w:rsidR="00BE1465">
        <w:t>ffset with respect to the centre</w:t>
      </w:r>
      <w:r w:rsidR="009C4A31">
        <w:t xml:space="preserve"> of the system setup at measurement distance shorter than 2D^2/lambda. </w:t>
      </w:r>
      <w:r w:rsidR="00BE1465">
        <w:t>Due to the fact that MU is now a RAN5 topic, this contribution summarizes the simulations performed and results obtained for the measurement uncertainty associated with the measurement distance – range length</w:t>
      </w:r>
      <w:r w:rsidR="00953CA3">
        <w:t>.</w:t>
      </w:r>
      <w:r w:rsidR="009C4A31">
        <w:t xml:space="preserve"> This uncertainty </w:t>
      </w:r>
      <w:r w:rsidR="00BE1465">
        <w:t>is</w:t>
      </w:r>
      <w:r w:rsidR="009C4A31">
        <w:t xml:space="preserve"> included in the MU for </w:t>
      </w:r>
      <w:r w:rsidR="00BE1465">
        <w:t>DFF, and NFTF setups so that a way to estimate it is required.</w:t>
      </w:r>
    </w:p>
    <w:p w:rsidR="00821E4A" w:rsidRDefault="00821E4A" w:rsidP="00821E4A">
      <w:pPr>
        <w:pBdr>
          <w:bottom w:val="single" w:sz="4" w:space="1" w:color="auto"/>
        </w:pBdr>
        <w:rPr>
          <w:rFonts w:ascii="Arial" w:hAnsi="Arial" w:cs="Arial"/>
        </w:rPr>
      </w:pPr>
    </w:p>
    <w:p w:rsidR="00172F1C" w:rsidRDefault="00172F1C" w:rsidP="00172F1C">
      <w:pPr>
        <w:rPr>
          <w:rFonts w:ascii="Arial" w:hAnsi="Arial" w:cs="Arial"/>
        </w:rPr>
      </w:pPr>
    </w:p>
    <w:p w:rsidR="00C1110B" w:rsidRDefault="005545F6" w:rsidP="00502093">
      <w:pPr>
        <w:pStyle w:val="Heading1"/>
        <w:numPr>
          <w:ilvl w:val="0"/>
          <w:numId w:val="1"/>
        </w:numPr>
        <w:ind w:hanging="720"/>
      </w:pPr>
      <w:r>
        <w:t>Background</w:t>
      </w:r>
    </w:p>
    <w:p w:rsidR="005150B0" w:rsidRDefault="00413F1B" w:rsidP="005150B0">
      <w:r>
        <w:t>In [</w:t>
      </w:r>
      <w:r w:rsidR="0091233F">
        <w:t>3</w:t>
      </w:r>
      <w:r w:rsidR="006A7B29">
        <w:t>]</w:t>
      </w:r>
      <w:r>
        <w:t xml:space="preserve"> </w:t>
      </w:r>
      <w:r w:rsidR="0091233F">
        <w:t>MU format and assessment have been defined for DFF</w:t>
      </w:r>
      <w:r w:rsidR="00ED1B45">
        <w:t>. This setup must be capable of emulating a plane wave at FF distance. If the FF criteria is given by the 2D^2/lambda formula, where D is the whole DUT dimension, the associated measurement distances and free space path loss</w:t>
      </w:r>
      <w:r w:rsidR="00B4529A">
        <w:t>es are reported in Table 1:</w:t>
      </w:r>
    </w:p>
    <w:p w:rsidR="00C10F54" w:rsidRDefault="00C10F54" w:rsidP="005150B0"/>
    <w:tbl>
      <w:tblPr>
        <w:tblW w:w="6040" w:type="dxa"/>
        <w:tblInd w:w="118" w:type="dxa"/>
        <w:tblLook w:val="04A0" w:firstRow="1" w:lastRow="0" w:firstColumn="1" w:lastColumn="0" w:noHBand="0" w:noVBand="1"/>
      </w:tblPr>
      <w:tblGrid>
        <w:gridCol w:w="1280"/>
        <w:gridCol w:w="1080"/>
        <w:gridCol w:w="1540"/>
        <w:gridCol w:w="2140"/>
      </w:tblGrid>
      <w:tr w:rsidR="00C10F54" w:rsidRPr="00C10F54" w:rsidTr="00C10F54">
        <w:trPr>
          <w:trHeight w:val="315"/>
        </w:trPr>
        <w:tc>
          <w:tcPr>
            <w:tcW w:w="12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0F54" w:rsidRPr="00C10F54" w:rsidRDefault="00C10F54" w:rsidP="00C10F54">
            <w:pPr>
              <w:rPr>
                <w:rFonts w:ascii="Calibri" w:hAnsi="Calibri"/>
                <w:b/>
                <w:bCs/>
                <w:color w:val="000000"/>
                <w:sz w:val="22"/>
                <w:szCs w:val="22"/>
                <w:lang w:val="en-US"/>
              </w:rPr>
            </w:pPr>
            <w:r w:rsidRPr="00C10F54">
              <w:rPr>
                <w:rFonts w:ascii="Calibri" w:hAnsi="Calibri"/>
                <w:b/>
                <w:bCs/>
                <w:color w:val="000000"/>
                <w:sz w:val="22"/>
                <w:szCs w:val="22"/>
                <w:lang w:val="en-US"/>
              </w:rPr>
              <w:t>DUT Size [m]</w:t>
            </w:r>
          </w:p>
        </w:tc>
        <w:tc>
          <w:tcPr>
            <w:tcW w:w="1080" w:type="dxa"/>
            <w:tcBorders>
              <w:top w:val="single" w:sz="8" w:space="0" w:color="auto"/>
              <w:left w:val="nil"/>
              <w:bottom w:val="single" w:sz="8" w:space="0" w:color="auto"/>
              <w:right w:val="single" w:sz="8" w:space="0" w:color="auto"/>
            </w:tcBorders>
            <w:shd w:val="clear" w:color="auto" w:fill="auto"/>
            <w:noWrap/>
            <w:vAlign w:val="bottom"/>
            <w:hideMark/>
          </w:tcPr>
          <w:p w:rsidR="00C10F54" w:rsidRPr="00C10F54" w:rsidRDefault="00C10F54" w:rsidP="00C10F54">
            <w:pPr>
              <w:rPr>
                <w:rFonts w:ascii="Calibri" w:hAnsi="Calibri"/>
                <w:b/>
                <w:bCs/>
                <w:color w:val="000000"/>
                <w:sz w:val="22"/>
                <w:szCs w:val="22"/>
                <w:lang w:val="en-US"/>
              </w:rPr>
            </w:pPr>
            <w:r w:rsidRPr="00C10F54">
              <w:rPr>
                <w:rFonts w:ascii="Calibri" w:hAnsi="Calibri"/>
                <w:b/>
                <w:bCs/>
                <w:color w:val="000000"/>
                <w:sz w:val="22"/>
                <w:szCs w:val="22"/>
                <w:lang w:val="en-US"/>
              </w:rPr>
              <w:t>Freq [GHz]</w:t>
            </w:r>
          </w:p>
        </w:tc>
        <w:tc>
          <w:tcPr>
            <w:tcW w:w="1540" w:type="dxa"/>
            <w:tcBorders>
              <w:top w:val="single" w:sz="8" w:space="0" w:color="auto"/>
              <w:left w:val="nil"/>
              <w:bottom w:val="single" w:sz="8" w:space="0" w:color="auto"/>
              <w:right w:val="single" w:sz="8" w:space="0" w:color="auto"/>
            </w:tcBorders>
            <w:shd w:val="clear" w:color="auto" w:fill="auto"/>
            <w:noWrap/>
            <w:vAlign w:val="bottom"/>
            <w:hideMark/>
          </w:tcPr>
          <w:p w:rsidR="00C10F54" w:rsidRPr="00C10F54" w:rsidRDefault="00C10F54" w:rsidP="00C10F54">
            <w:pPr>
              <w:rPr>
                <w:rFonts w:ascii="Calibri" w:hAnsi="Calibri"/>
                <w:b/>
                <w:bCs/>
                <w:color w:val="000000"/>
                <w:sz w:val="22"/>
                <w:szCs w:val="22"/>
                <w:lang w:val="en-US"/>
              </w:rPr>
            </w:pPr>
            <w:r w:rsidRPr="00C10F54">
              <w:rPr>
                <w:rFonts w:ascii="Calibri" w:hAnsi="Calibri"/>
                <w:b/>
                <w:bCs/>
                <w:color w:val="000000"/>
                <w:sz w:val="22"/>
                <w:szCs w:val="22"/>
                <w:lang w:val="en-US"/>
              </w:rPr>
              <w:t>FF distance [m]</w:t>
            </w:r>
          </w:p>
        </w:tc>
        <w:tc>
          <w:tcPr>
            <w:tcW w:w="2140" w:type="dxa"/>
            <w:tcBorders>
              <w:top w:val="single" w:sz="8" w:space="0" w:color="auto"/>
              <w:left w:val="nil"/>
              <w:bottom w:val="single" w:sz="8" w:space="0" w:color="auto"/>
              <w:right w:val="single" w:sz="8" w:space="0" w:color="auto"/>
            </w:tcBorders>
            <w:shd w:val="clear" w:color="auto" w:fill="auto"/>
            <w:noWrap/>
            <w:vAlign w:val="bottom"/>
            <w:hideMark/>
          </w:tcPr>
          <w:p w:rsidR="00C10F54" w:rsidRPr="00C10F54" w:rsidRDefault="00C10F54" w:rsidP="00C10F54">
            <w:pPr>
              <w:rPr>
                <w:rFonts w:ascii="Calibri" w:hAnsi="Calibri"/>
                <w:b/>
                <w:bCs/>
                <w:color w:val="000000"/>
                <w:sz w:val="22"/>
                <w:szCs w:val="22"/>
                <w:lang w:val="en-US"/>
              </w:rPr>
            </w:pPr>
            <w:r w:rsidRPr="00C10F54">
              <w:rPr>
                <w:rFonts w:ascii="Calibri" w:hAnsi="Calibri"/>
                <w:b/>
                <w:bCs/>
                <w:color w:val="000000"/>
                <w:sz w:val="22"/>
                <w:szCs w:val="22"/>
                <w:lang w:val="en-US"/>
              </w:rPr>
              <w:t>System Path Loss [dB]</w:t>
            </w:r>
          </w:p>
        </w:tc>
      </w:tr>
      <w:tr w:rsidR="00C10F54" w:rsidRPr="00C10F54" w:rsidTr="00C10F54">
        <w:trPr>
          <w:trHeight w:val="300"/>
        </w:trPr>
        <w:tc>
          <w:tcPr>
            <w:tcW w:w="1280" w:type="dxa"/>
            <w:tcBorders>
              <w:top w:val="nil"/>
              <w:left w:val="single" w:sz="8" w:space="0" w:color="auto"/>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0.15</w:t>
            </w:r>
          </w:p>
        </w:tc>
        <w:tc>
          <w:tcPr>
            <w:tcW w:w="108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30</w:t>
            </w:r>
          </w:p>
        </w:tc>
        <w:tc>
          <w:tcPr>
            <w:tcW w:w="154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4.5</w:t>
            </w:r>
          </w:p>
        </w:tc>
        <w:tc>
          <w:tcPr>
            <w:tcW w:w="214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-75</w:t>
            </w:r>
          </w:p>
        </w:tc>
      </w:tr>
      <w:tr w:rsidR="00C10F54" w:rsidRPr="00C10F54" w:rsidTr="00C10F54">
        <w:trPr>
          <w:trHeight w:val="300"/>
        </w:trPr>
        <w:tc>
          <w:tcPr>
            <w:tcW w:w="1280" w:type="dxa"/>
            <w:tcBorders>
              <w:top w:val="nil"/>
              <w:left w:val="single" w:sz="8" w:space="0" w:color="auto"/>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0.15</w:t>
            </w:r>
          </w:p>
        </w:tc>
        <w:tc>
          <w:tcPr>
            <w:tcW w:w="108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40</w:t>
            </w:r>
          </w:p>
        </w:tc>
        <w:tc>
          <w:tcPr>
            <w:tcW w:w="154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6</w:t>
            </w:r>
          </w:p>
        </w:tc>
        <w:tc>
          <w:tcPr>
            <w:tcW w:w="2140" w:type="dxa"/>
            <w:tcBorders>
              <w:top w:val="nil"/>
              <w:left w:val="nil"/>
              <w:bottom w:val="single" w:sz="4" w:space="0" w:color="auto"/>
              <w:right w:val="single" w:sz="8" w:space="0" w:color="auto"/>
            </w:tcBorders>
            <w:shd w:val="clear" w:color="auto" w:fill="auto"/>
            <w:noWrap/>
            <w:vAlign w:val="bottom"/>
            <w:hideMark/>
          </w:tcPr>
          <w:p w:rsidR="00C10F54" w:rsidRPr="00C10F54" w:rsidRDefault="00C10F54" w:rsidP="00C10F54">
            <w:pPr>
              <w:jc w:val="center"/>
              <w:rPr>
                <w:rFonts w:ascii="Calibri" w:hAnsi="Calibri"/>
                <w:color w:val="000000"/>
                <w:sz w:val="22"/>
                <w:szCs w:val="22"/>
                <w:lang w:val="en-US"/>
              </w:rPr>
            </w:pPr>
            <w:r w:rsidRPr="00C10F54">
              <w:rPr>
                <w:rFonts w:ascii="Calibri" w:hAnsi="Calibri"/>
                <w:color w:val="000000"/>
                <w:sz w:val="22"/>
                <w:szCs w:val="22"/>
                <w:lang w:val="en-US"/>
              </w:rPr>
              <w:t>-80</w:t>
            </w:r>
          </w:p>
        </w:tc>
      </w:tr>
    </w:tbl>
    <w:p w:rsidR="00B4529A" w:rsidRDefault="00C10F54" w:rsidP="005150B0">
      <w:r>
        <w:t>Table 1. FF measurement distance and path loss</w:t>
      </w:r>
    </w:p>
    <w:p w:rsidR="00C10F54" w:rsidRDefault="00C10F54" w:rsidP="005150B0"/>
    <w:p w:rsidR="00C10F54" w:rsidRDefault="00C10F54" w:rsidP="005150B0">
      <w:r>
        <w:t xml:space="preserve">Due to the very high path loss </w:t>
      </w:r>
      <w:r w:rsidR="0057305B">
        <w:t xml:space="preserve">(system dynamic range) </w:t>
      </w:r>
      <w:r w:rsidR="00EE5EAE">
        <w:t xml:space="preserve">and the need of large </w:t>
      </w:r>
      <w:r>
        <w:t>anechoic chamber</w:t>
      </w:r>
      <w:r w:rsidR="00EE5EAE">
        <w:t>s</w:t>
      </w:r>
      <w:r>
        <w:t xml:space="preserve">, RAN4 </w:t>
      </w:r>
      <w:r w:rsidR="00EE5EAE">
        <w:t>has been studying</w:t>
      </w:r>
      <w:r w:rsidR="00267A3A">
        <w:t xml:space="preserve"> a new FF criteria</w:t>
      </w:r>
      <w:r w:rsidR="00144ED1">
        <w:t>.</w:t>
      </w:r>
      <w:r w:rsidR="007B7208">
        <w:t xml:space="preserve"> </w:t>
      </w:r>
    </w:p>
    <w:p w:rsidR="00CE0C07" w:rsidRDefault="007B7208" w:rsidP="00EB3EF6">
      <w:pPr>
        <w:autoSpaceDE w:val="0"/>
        <w:autoSpaceDN w:val="0"/>
        <w:adjustRightInd w:val="0"/>
      </w:pPr>
      <w:r>
        <w:t xml:space="preserve">Before estimating </w:t>
      </w:r>
      <w:r w:rsidR="00EE5EAE">
        <w:t>what happens to the UE RF</w:t>
      </w:r>
      <w:r>
        <w:t xml:space="preserve"> requirements </w:t>
      </w:r>
      <w:r w:rsidR="00144ED1">
        <w:t xml:space="preserve">such as, for example EIRP and EVM </w:t>
      </w:r>
      <w:r>
        <w:t xml:space="preserve">when those will be measured at a shorter distance than the 2D^2/lambda, </w:t>
      </w:r>
      <w:r w:rsidR="00144ED1">
        <w:t xml:space="preserve">it is a requirement for the measurement </w:t>
      </w:r>
      <w:r>
        <w:t xml:space="preserve">setup </w:t>
      </w:r>
      <w:r w:rsidR="00144ED1">
        <w:t>to emulate</w:t>
      </w:r>
      <w:r>
        <w:t xml:space="preserve"> a plane wave </w:t>
      </w:r>
      <w:r w:rsidR="00144ED1">
        <w:t>with a certain amplitude taper and phase taper at the DUT location</w:t>
      </w:r>
      <w:r w:rsidR="00EE5EAE">
        <w:t xml:space="preserve"> [</w:t>
      </w:r>
      <w:r w:rsidR="0091233F">
        <w:t>4</w:t>
      </w:r>
      <w:r w:rsidR="00EE5EAE">
        <w:t>]</w:t>
      </w:r>
      <w:r>
        <w:t>. From [</w:t>
      </w:r>
      <w:r w:rsidR="0091233F">
        <w:t>5</w:t>
      </w:r>
      <w:r>
        <w:t xml:space="preserve">], </w:t>
      </w:r>
      <w:r w:rsidR="00EB3EF6">
        <w:t>it is k</w:t>
      </w:r>
      <w:r>
        <w:t>now</w:t>
      </w:r>
      <w:r w:rsidR="00EB3EF6">
        <w:t>n</w:t>
      </w:r>
      <w:r>
        <w:t xml:space="preserve"> that 22.5deg is the phase curvature of the </w:t>
      </w:r>
      <w:r w:rsidR="00F84A90">
        <w:t xml:space="preserve">plane wave in </w:t>
      </w:r>
      <w:r w:rsidR="00144ED1">
        <w:t xml:space="preserve">the </w:t>
      </w:r>
      <w:r>
        <w:t xml:space="preserve">QZ </w:t>
      </w:r>
      <w:r w:rsidR="00B2280E">
        <w:t xml:space="preserve">when elementary source is used as probe </w:t>
      </w:r>
      <w:r>
        <w:t>when at 2D^2/lambda</w:t>
      </w:r>
      <w:r w:rsidR="00144ED1">
        <w:t xml:space="preserve"> (FF distance)</w:t>
      </w:r>
      <w:r>
        <w:t xml:space="preserve">. </w:t>
      </w:r>
      <w:r w:rsidR="00EB3EF6" w:rsidRPr="00EB3EF6">
        <w:t>The effect of phase variation is that the null</w:t>
      </w:r>
      <w:r w:rsidR="00EB3EF6">
        <w:t>s of the pattern are partially fi</w:t>
      </w:r>
      <w:r w:rsidR="00EB3EF6" w:rsidRPr="00EB3EF6">
        <w:t>lled, and the amplitudes of the side lobes are</w:t>
      </w:r>
      <w:r w:rsidR="00EB3EF6">
        <w:t xml:space="preserve"> changed </w:t>
      </w:r>
      <w:r w:rsidR="00427234">
        <w:t>[</w:t>
      </w:r>
      <w:r w:rsidR="0091233F">
        <w:t>5</w:t>
      </w:r>
      <w:r w:rsidR="00427234">
        <w:t xml:space="preserve">] </w:t>
      </w:r>
      <w:r w:rsidR="00EB3EF6">
        <w:t>as it is shown in Figure 1:</w:t>
      </w:r>
    </w:p>
    <w:p w:rsidR="00CE0C07" w:rsidRDefault="00923603" w:rsidP="00CE0C07">
      <w:pPr>
        <w:autoSpaceDE w:val="0"/>
        <w:autoSpaceDN w:val="0"/>
        <w:adjustRightInd w:val="0"/>
        <w:jc w:val="center"/>
      </w:pPr>
      <w:r>
        <w:rPr>
          <w:noProof/>
          <w:lang w:val="en-US"/>
        </w:rPr>
        <w:drawing>
          <wp:inline distT="0" distB="0" distL="0" distR="0">
            <wp:extent cx="1504950" cy="2028825"/>
            <wp:effectExtent l="0" t="0" r="0" b="9525"/>
            <wp:docPr id="1" name="Picture 1" descr="FF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 criter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4950" cy="2028825"/>
                    </a:xfrm>
                    <a:prstGeom prst="rect">
                      <a:avLst/>
                    </a:prstGeom>
                    <a:noFill/>
                    <a:ln>
                      <a:noFill/>
                    </a:ln>
                  </pic:spPr>
                </pic:pic>
              </a:graphicData>
            </a:graphic>
          </wp:inline>
        </w:drawing>
      </w:r>
    </w:p>
    <w:p w:rsidR="00EB3EF6" w:rsidRDefault="00CE0C07" w:rsidP="00CE0C07">
      <w:pPr>
        <w:autoSpaceDE w:val="0"/>
        <w:autoSpaceDN w:val="0"/>
        <w:adjustRightInd w:val="0"/>
      </w:pPr>
      <w:r w:rsidRPr="00CE0C07">
        <w:t>Figure 1. Calculated Radiation Patterns Illustrating the Effect of Quadratic Phase Errors</w:t>
      </w:r>
      <w:r>
        <w:t xml:space="preserve"> </w:t>
      </w:r>
      <w:r w:rsidRPr="00CE0C07">
        <w:t>Encountered in Measuring Patterns at the Ranges Indicated. A 30 dB Taylor Distribution Is</w:t>
      </w:r>
      <w:r w:rsidR="0002090B">
        <w:t xml:space="preserve"> </w:t>
      </w:r>
      <w:r w:rsidRPr="00CE0C07">
        <w:t>Assumed</w:t>
      </w:r>
    </w:p>
    <w:p w:rsidR="0091233F" w:rsidRDefault="0091233F" w:rsidP="00CE0C07">
      <w:pPr>
        <w:autoSpaceDE w:val="0"/>
        <w:autoSpaceDN w:val="0"/>
        <w:adjustRightInd w:val="0"/>
      </w:pPr>
    </w:p>
    <w:p w:rsidR="0091233F" w:rsidRDefault="0091233F" w:rsidP="00CE0C07">
      <w:pPr>
        <w:autoSpaceDE w:val="0"/>
        <w:autoSpaceDN w:val="0"/>
        <w:adjustRightInd w:val="0"/>
      </w:pPr>
    </w:p>
    <w:p w:rsidR="00C10F54" w:rsidRDefault="00EB3EF6" w:rsidP="005150B0">
      <w:r>
        <w:lastRenderedPageBreak/>
        <w:t>Anyway, h</w:t>
      </w:r>
      <w:r w:rsidR="007B7208">
        <w:t>ow to</w:t>
      </w:r>
      <w:r w:rsidR="007C17BA">
        <w:t xml:space="preserve"> translate this phase variation </w:t>
      </w:r>
      <w:r w:rsidR="007B7208">
        <w:t>[deg] in measurement uncertainty [dB] is not defined in literature</w:t>
      </w:r>
      <w:r w:rsidR="00B90983">
        <w:t>.</w:t>
      </w:r>
      <w:r w:rsidRPr="00B2280E">
        <w:rPr>
          <w:strike/>
        </w:rPr>
        <w:t xml:space="preserve"> </w:t>
      </w:r>
    </w:p>
    <w:p w:rsidR="005B427B" w:rsidRDefault="007B7208" w:rsidP="005150B0">
      <w:r>
        <w:t xml:space="preserve">This can be estimated by </w:t>
      </w:r>
      <w:r w:rsidR="002D3489">
        <w:t xml:space="preserve">using the so called “Transmission formula” </w:t>
      </w:r>
      <w:r w:rsidR="00B2280E" w:rsidRPr="00B90983">
        <w:t>[6]</w:t>
      </w:r>
      <w:r w:rsidR="00B2280E">
        <w:t xml:space="preserve"> </w:t>
      </w:r>
      <w:r w:rsidR="002D3489">
        <w:t xml:space="preserve">given </w:t>
      </w:r>
      <w:r w:rsidR="00991DCF">
        <w:t>below:</w:t>
      </w:r>
    </w:p>
    <w:p w:rsidR="005B427B" w:rsidRDefault="005B427B" w:rsidP="005150B0"/>
    <w:p w:rsidR="002D3489" w:rsidRPr="00923603" w:rsidRDefault="00923603" w:rsidP="002D3489">
      <m:oMathPara>
        <m:oMath>
          <m:r>
            <w:rPr>
              <w:rFonts w:ascii="Cambria Math" w:hAnsi="Cambria Math"/>
            </w:rPr>
            <m:t>w</m:t>
          </m:r>
          <m:d>
            <m:dPr>
              <m:ctrlPr>
                <w:rPr>
                  <w:rFonts w:ascii="Cambria Math" w:eastAsia="Calibri" w:hAnsi="Cambria Math"/>
                  <w:i/>
                  <w:sz w:val="22"/>
                  <w:szCs w:val="22"/>
                  <w:lang w:val="en-US"/>
                </w:rPr>
              </m:ctrlPr>
            </m:dPr>
            <m:e>
              <m:r>
                <w:rPr>
                  <w:rFonts w:ascii="Cambria Math" w:hAnsi="Cambria Math"/>
                </w:rPr>
                <m:t>A,χ,θ,ϕ</m:t>
              </m:r>
            </m:e>
          </m:d>
          <m:r>
            <w:rPr>
              <w:rFonts w:ascii="Cambria Math" w:hAnsi="Cambria Math"/>
            </w:rPr>
            <m:t>=</m:t>
          </m:r>
          <m:f>
            <m:fPr>
              <m:ctrlPr>
                <w:rPr>
                  <w:rFonts w:ascii="Cambria Math" w:eastAsia="Calibri" w:hAnsi="Cambria Math"/>
                  <w:i/>
                  <w:sz w:val="22"/>
                  <w:szCs w:val="22"/>
                  <w:lang w:val="en-US"/>
                </w:rPr>
              </m:ctrlPr>
            </m:fPr>
            <m:num>
              <m:r>
                <w:rPr>
                  <w:rFonts w:ascii="Cambria Math" w:hAnsi="Cambria Math"/>
                </w:rPr>
                <m:t>1</m:t>
              </m:r>
            </m:num>
            <m:den>
              <m:r>
                <w:rPr>
                  <w:rFonts w:ascii="Cambria Math" w:hAnsi="Cambria Math"/>
                </w:rPr>
                <m:t>2</m:t>
              </m:r>
            </m:den>
          </m:f>
          <m:nary>
            <m:naryPr>
              <m:chr m:val="∑"/>
              <m:limLoc m:val="undOvr"/>
              <m:supHide m:val="1"/>
              <m:ctrlPr>
                <w:rPr>
                  <w:rFonts w:ascii="Cambria Math" w:eastAsia="Calibri" w:hAnsi="Cambria Math"/>
                  <w:i/>
                  <w:sz w:val="22"/>
                  <w:szCs w:val="22"/>
                  <w:lang w:val="en-US"/>
                </w:rPr>
              </m:ctrlPr>
            </m:naryPr>
            <m:sub>
              <m:eqArr>
                <m:eqArrPr>
                  <m:ctrlPr>
                    <w:rPr>
                      <w:rFonts w:ascii="Cambria Math" w:hAnsi="Cambria Math"/>
                      <w:i/>
                    </w:rPr>
                  </m:ctrlPr>
                </m:eqArrPr>
                <m:e>
                  <m:r>
                    <w:rPr>
                      <w:rFonts w:ascii="Cambria Math" w:hAnsi="Cambria Math"/>
                    </w:rPr>
                    <m:t>smn</m:t>
                  </m:r>
                </m:e>
                <m:e>
                  <m:r>
                    <w:rPr>
                      <w:rFonts w:ascii="Cambria Math" w:hAnsi="Cambria Math"/>
                    </w:rPr>
                    <m:t>σμν</m:t>
                  </m:r>
                </m:e>
              </m:eqArr>
            </m:sub>
            <m:sup/>
            <m:e>
              <m:sSubSup>
                <m:sSubSupPr>
                  <m:ctrlPr>
                    <w:rPr>
                      <w:rFonts w:ascii="Cambria Math" w:eastAsia="Calibri" w:hAnsi="Cambria Math"/>
                      <w:i/>
                      <w:sz w:val="22"/>
                      <w:szCs w:val="22"/>
                      <w:lang w:val="en-US"/>
                    </w:rPr>
                  </m:ctrlPr>
                </m:sSubSupPr>
                <m:e>
                  <m:r>
                    <w:rPr>
                      <w:rFonts w:ascii="Cambria Math" w:hAnsi="Cambria Math"/>
                    </w:rPr>
                    <m:t>Q</m:t>
                  </m:r>
                </m:e>
                <m:sub>
                  <m:r>
                    <w:rPr>
                      <w:rFonts w:ascii="Cambria Math" w:hAnsi="Cambria Math"/>
                    </w:rPr>
                    <m:t>smn</m:t>
                  </m:r>
                </m:sub>
                <m:sup>
                  <m:d>
                    <m:dPr>
                      <m:ctrlPr>
                        <w:rPr>
                          <w:rFonts w:ascii="Cambria Math" w:eastAsia="Calibri" w:hAnsi="Cambria Math"/>
                          <w:i/>
                          <w:sz w:val="22"/>
                          <w:szCs w:val="22"/>
                          <w:lang w:val="en-US"/>
                        </w:rPr>
                      </m:ctrlPr>
                    </m:dPr>
                    <m:e>
                      <m:r>
                        <w:rPr>
                          <w:rFonts w:ascii="Cambria Math" w:hAnsi="Cambria Math"/>
                        </w:rPr>
                        <m:t>3</m:t>
                      </m:r>
                    </m:e>
                  </m:d>
                </m:sup>
              </m:sSubSup>
            </m:e>
          </m:nary>
          <m:sSup>
            <m:sSupPr>
              <m:ctrlPr>
                <w:rPr>
                  <w:rFonts w:ascii="Cambria Math" w:eastAsia="Calibri" w:hAnsi="Cambria Math"/>
                  <w:i/>
                  <w:sz w:val="22"/>
                  <w:szCs w:val="22"/>
                  <w:lang w:val="en-US"/>
                </w:rPr>
              </m:ctrlPr>
            </m:sSupPr>
            <m:e>
              <m:r>
                <w:rPr>
                  <w:rFonts w:ascii="Cambria Math" w:hAnsi="Cambria Math"/>
                </w:rPr>
                <m:t>e</m:t>
              </m:r>
            </m:e>
            <m:sup>
              <m:r>
                <w:rPr>
                  <w:rFonts w:ascii="Cambria Math" w:hAnsi="Cambria Math"/>
                </w:rPr>
                <m:t>jmϕ</m:t>
              </m:r>
            </m:sup>
          </m:sSup>
          <m:sSub>
            <m:sSubPr>
              <m:ctrlPr>
                <w:rPr>
                  <w:rFonts w:ascii="Cambria Math" w:eastAsia="Calibri" w:hAnsi="Cambria Math"/>
                  <w:i/>
                  <w:sz w:val="22"/>
                  <w:szCs w:val="22"/>
                  <w:lang w:val="en-US"/>
                </w:rPr>
              </m:ctrlPr>
            </m:sSubPr>
            <m:e>
              <m:r>
                <w:rPr>
                  <w:rFonts w:ascii="Cambria Math" w:hAnsi="Cambria Math"/>
                </w:rPr>
                <m:t>d</m:t>
              </m:r>
            </m:e>
            <m:sub>
              <m:r>
                <w:rPr>
                  <w:rFonts w:ascii="Cambria Math" w:hAnsi="Cambria Math"/>
                </w:rPr>
                <m:t>μm</m:t>
              </m:r>
            </m:sub>
          </m:sSub>
          <m:d>
            <m:dPr>
              <m:ctrlPr>
                <w:rPr>
                  <w:rFonts w:ascii="Cambria Math" w:eastAsia="Calibri" w:hAnsi="Cambria Math"/>
                  <w:i/>
                  <w:sz w:val="22"/>
                  <w:szCs w:val="22"/>
                  <w:lang w:val="en-US"/>
                </w:rPr>
              </m:ctrlPr>
            </m:dPr>
            <m:e>
              <m:r>
                <w:rPr>
                  <w:rFonts w:ascii="Cambria Math" w:hAnsi="Cambria Math"/>
                </w:rPr>
                <m:t>ϕ</m:t>
              </m:r>
            </m:e>
          </m:d>
          <m:sSup>
            <m:sSupPr>
              <m:ctrlPr>
                <w:rPr>
                  <w:rFonts w:ascii="Cambria Math" w:eastAsia="Calibri" w:hAnsi="Cambria Math"/>
                  <w:i/>
                  <w:sz w:val="22"/>
                  <w:szCs w:val="22"/>
                  <w:lang w:val="en-US"/>
                </w:rPr>
              </m:ctrlPr>
            </m:sSupPr>
            <m:e>
              <m:r>
                <w:rPr>
                  <w:rFonts w:ascii="Cambria Math" w:hAnsi="Cambria Math"/>
                </w:rPr>
                <m:t>e</m:t>
              </m:r>
            </m:e>
            <m:sup>
              <m:r>
                <w:rPr>
                  <w:rFonts w:ascii="Cambria Math" w:hAnsi="Cambria Math"/>
                </w:rPr>
                <m:t>jμχ</m:t>
              </m:r>
            </m:sup>
          </m:sSup>
          <m:sSubSup>
            <m:sSubSupPr>
              <m:ctrlPr>
                <w:rPr>
                  <w:rFonts w:ascii="Cambria Math" w:eastAsia="Calibri" w:hAnsi="Cambria Math"/>
                  <w:i/>
                  <w:sz w:val="22"/>
                  <w:szCs w:val="22"/>
                  <w:lang w:val="en-US"/>
                </w:rPr>
              </m:ctrlPr>
            </m:sSubSupPr>
            <m:e>
              <m:r>
                <w:rPr>
                  <w:rFonts w:ascii="Cambria Math" w:hAnsi="Cambria Math"/>
                </w:rPr>
                <m:t>C</m:t>
              </m:r>
            </m:e>
            <m:sub>
              <m:r>
                <w:rPr>
                  <w:rFonts w:ascii="Cambria Math" w:hAnsi="Cambria Math"/>
                </w:rPr>
                <m:t>σμν</m:t>
              </m:r>
            </m:sub>
            <m:sup>
              <m:r>
                <w:rPr>
                  <w:rFonts w:ascii="Cambria Math" w:hAnsi="Cambria Math"/>
                </w:rPr>
                <m:t>sn(3)</m:t>
              </m:r>
            </m:sup>
          </m:sSubSup>
          <m:d>
            <m:dPr>
              <m:ctrlPr>
                <w:rPr>
                  <w:rFonts w:ascii="Cambria Math" w:eastAsia="Calibri" w:hAnsi="Cambria Math"/>
                  <w:i/>
                  <w:sz w:val="22"/>
                  <w:szCs w:val="22"/>
                  <w:lang w:val="en-US"/>
                </w:rPr>
              </m:ctrlPr>
            </m:dPr>
            <m:e>
              <m:r>
                <w:rPr>
                  <w:rFonts w:ascii="Cambria Math" w:hAnsi="Cambria Math"/>
                </w:rPr>
                <m:t>kA</m:t>
              </m:r>
            </m:e>
          </m:d>
          <m:sSubSup>
            <m:sSubSupPr>
              <m:ctrlPr>
                <w:rPr>
                  <w:rFonts w:ascii="Cambria Math" w:eastAsia="Calibri" w:hAnsi="Cambria Math"/>
                  <w:i/>
                  <w:sz w:val="22"/>
                  <w:szCs w:val="22"/>
                  <w:lang w:val="en-US"/>
                </w:rPr>
              </m:ctrlPr>
            </m:sSubSupPr>
            <m:e>
              <m:r>
                <w:rPr>
                  <w:rFonts w:ascii="Cambria Math" w:hAnsi="Cambria Math"/>
                </w:rPr>
                <m:t>R</m:t>
              </m:r>
            </m:e>
            <m:sub>
              <m:r>
                <w:rPr>
                  <w:rFonts w:ascii="Cambria Math" w:hAnsi="Cambria Math"/>
                </w:rPr>
                <m:t>σμν</m:t>
              </m:r>
            </m:sub>
            <m:sup>
              <m:r>
                <w:rPr>
                  <w:rFonts w:ascii="Cambria Math" w:hAnsi="Cambria Math"/>
                </w:rPr>
                <m:t>p</m:t>
              </m:r>
            </m:sup>
          </m:sSubSup>
        </m:oMath>
      </m:oMathPara>
    </w:p>
    <w:p w:rsidR="00991DCF" w:rsidRDefault="00991DCF" w:rsidP="002D3489"/>
    <w:p w:rsidR="00991DCF" w:rsidRDefault="00991DCF" w:rsidP="002D3489"/>
    <w:p w:rsidR="002D3489" w:rsidRDefault="002D3489" w:rsidP="002D3489">
      <w:r>
        <w:t xml:space="preserve">where </w:t>
      </w:r>
      <m:oMath>
        <m:r>
          <w:rPr>
            <w:rFonts w:ascii="Cambria Math" w:hAnsi="Cambria Math"/>
          </w:rPr>
          <m:t>w</m:t>
        </m:r>
        <m:d>
          <m:dPr>
            <m:ctrlPr>
              <w:rPr>
                <w:rFonts w:ascii="Cambria Math" w:eastAsia="Calibri" w:hAnsi="Cambria Math"/>
                <w:i/>
                <w:sz w:val="22"/>
                <w:szCs w:val="22"/>
                <w:lang w:val="en-US"/>
              </w:rPr>
            </m:ctrlPr>
          </m:dPr>
          <m:e>
            <m:r>
              <w:rPr>
                <w:rFonts w:ascii="Cambria Math" w:hAnsi="Cambria Math"/>
              </w:rPr>
              <m:t>A,χ,θ,ϕ</m:t>
            </m:r>
          </m:e>
        </m:d>
      </m:oMath>
      <w:r>
        <w:t xml:space="preserve"> is the measured signal, </w:t>
      </w:r>
      <m:oMath>
        <m:sSubSup>
          <m:sSubSupPr>
            <m:ctrlPr>
              <w:rPr>
                <w:rFonts w:ascii="Cambria Math" w:eastAsia="Calibri" w:hAnsi="Cambria Math"/>
                <w:i/>
                <w:sz w:val="22"/>
                <w:szCs w:val="22"/>
                <w:lang w:val="en-US"/>
              </w:rPr>
            </m:ctrlPr>
          </m:sSubSupPr>
          <m:e>
            <m:r>
              <w:rPr>
                <w:rFonts w:ascii="Cambria Math" w:hAnsi="Cambria Math"/>
              </w:rPr>
              <m:t>Q</m:t>
            </m:r>
          </m:e>
          <m:sub>
            <m:r>
              <w:rPr>
                <w:rFonts w:ascii="Cambria Math" w:hAnsi="Cambria Math"/>
              </w:rPr>
              <m:t>smn</m:t>
            </m:r>
          </m:sub>
          <m:sup>
            <m:d>
              <m:dPr>
                <m:ctrlPr>
                  <w:rPr>
                    <w:rFonts w:ascii="Cambria Math" w:eastAsia="Calibri" w:hAnsi="Cambria Math"/>
                    <w:i/>
                    <w:sz w:val="22"/>
                    <w:szCs w:val="22"/>
                    <w:lang w:val="en-US"/>
                  </w:rPr>
                </m:ctrlPr>
              </m:dPr>
              <m:e>
                <m:r>
                  <w:rPr>
                    <w:rFonts w:ascii="Cambria Math" w:hAnsi="Cambria Math"/>
                  </w:rPr>
                  <m:t>3</m:t>
                </m:r>
              </m:e>
            </m:d>
          </m:sup>
        </m:sSubSup>
      </m:oMath>
      <w:r>
        <w:t xml:space="preserve"> are the AUT </w:t>
      </w:r>
      <w:r w:rsidR="00B2280E">
        <w:t xml:space="preserve">(Antenna under test) </w:t>
      </w:r>
      <w:r w:rsidR="00B2280E" w:rsidRPr="00B90983">
        <w:t>Spherical Wave C</w:t>
      </w:r>
      <w:r w:rsidRPr="00B90983">
        <w:t>oefficients</w:t>
      </w:r>
      <w:r w:rsidR="00B2280E" w:rsidRPr="00B90983">
        <w:t xml:space="preserve"> (SWC)</w:t>
      </w:r>
      <w:r w:rsidRPr="00B90983">
        <w:t>,</w:t>
      </w:r>
      <w:r>
        <w:t xml:space="preserve"> and </w:t>
      </w:r>
      <m:oMath>
        <m:sSubSup>
          <m:sSubSupPr>
            <m:ctrlPr>
              <w:rPr>
                <w:rFonts w:ascii="Cambria Math" w:eastAsia="Calibri" w:hAnsi="Cambria Math"/>
                <w:i/>
                <w:sz w:val="22"/>
                <w:szCs w:val="22"/>
                <w:lang w:val="en-US"/>
              </w:rPr>
            </m:ctrlPr>
          </m:sSubSupPr>
          <m:e>
            <m:r>
              <w:rPr>
                <w:rFonts w:ascii="Cambria Math" w:hAnsi="Cambria Math"/>
              </w:rPr>
              <m:t>R</m:t>
            </m:r>
          </m:e>
          <m:sub>
            <m:r>
              <w:rPr>
                <w:rFonts w:ascii="Cambria Math" w:hAnsi="Cambria Math"/>
              </w:rPr>
              <m:t>σμν</m:t>
            </m:r>
          </m:sub>
          <m:sup>
            <m:r>
              <w:rPr>
                <w:rFonts w:ascii="Cambria Math" w:hAnsi="Cambria Math"/>
              </w:rPr>
              <m:t>p</m:t>
            </m:r>
          </m:sup>
        </m:sSubSup>
      </m:oMath>
      <w:r>
        <w:t xml:space="preserve"> are the probe</w:t>
      </w:r>
      <w:r w:rsidR="00B90983">
        <w:t xml:space="preserve"> SWC</w:t>
      </w:r>
      <w:r>
        <w:t xml:space="preserve">. This formulation </w:t>
      </w:r>
      <w:r w:rsidR="001F2811">
        <w:t xml:space="preserve">allows to emulate the signal radiated by an AUT and sampled by a receiving probe </w:t>
      </w:r>
      <w:r w:rsidR="00E807A4">
        <w:t xml:space="preserve">all over the measurement sphere. </w:t>
      </w:r>
      <w:r w:rsidR="005B427B">
        <w:t>F</w:t>
      </w:r>
      <w:r w:rsidR="007C17BA">
        <w:t>rom this formulation</w:t>
      </w:r>
      <w:r w:rsidR="005B427B">
        <w:t xml:space="preserve">, </w:t>
      </w:r>
      <w:r w:rsidR="007C17BA">
        <w:t xml:space="preserve">the </w:t>
      </w:r>
      <w:r w:rsidR="00FA6F23">
        <w:t xml:space="preserve">measurement uncertainty </w:t>
      </w:r>
      <w:r w:rsidR="005B427B">
        <w:t>due to the measurement distance can</w:t>
      </w:r>
      <w:r w:rsidR="00FA6F23">
        <w:t xml:space="preserve"> </w:t>
      </w:r>
      <w:r>
        <w:t xml:space="preserve">potentially </w:t>
      </w:r>
      <w:r w:rsidR="00FA6F23">
        <w:t xml:space="preserve">be </w:t>
      </w:r>
      <w:r>
        <w:t xml:space="preserve">estimated since the phase curvature in the QZ can be seen as </w:t>
      </w:r>
      <m:oMath>
        <m:sSubSup>
          <m:sSubSupPr>
            <m:ctrlPr>
              <w:rPr>
                <w:rFonts w:ascii="Cambria Math" w:eastAsia="Calibri" w:hAnsi="Cambria Math"/>
                <w:i/>
                <w:sz w:val="22"/>
                <w:szCs w:val="22"/>
                <w:lang w:val="en-US"/>
              </w:rPr>
            </m:ctrlPr>
          </m:sSubSupPr>
          <m:e>
            <m:r>
              <w:rPr>
                <w:rFonts w:ascii="Cambria Math" w:hAnsi="Cambria Math"/>
              </w:rPr>
              <m:t>R</m:t>
            </m:r>
          </m:e>
          <m:sub>
            <m:r>
              <w:rPr>
                <w:rFonts w:ascii="Cambria Math" w:hAnsi="Cambria Math"/>
              </w:rPr>
              <m:t>σμν</m:t>
            </m:r>
          </m:sub>
          <m:sup>
            <m:r>
              <w:rPr>
                <w:rFonts w:ascii="Cambria Math" w:hAnsi="Cambria Math"/>
              </w:rPr>
              <m:t>p</m:t>
            </m:r>
          </m:sup>
        </m:sSubSup>
      </m:oMath>
      <w:r>
        <w:t xml:space="preserve"> while the UE antenna array pattern as </w:t>
      </w:r>
      <m:oMath>
        <m:sSubSup>
          <m:sSubSupPr>
            <m:ctrlPr>
              <w:rPr>
                <w:rFonts w:ascii="Cambria Math" w:eastAsia="Calibri" w:hAnsi="Cambria Math"/>
                <w:i/>
                <w:sz w:val="22"/>
                <w:szCs w:val="22"/>
                <w:lang w:val="en-US"/>
              </w:rPr>
            </m:ctrlPr>
          </m:sSubSupPr>
          <m:e>
            <m:r>
              <w:rPr>
                <w:rFonts w:ascii="Cambria Math" w:hAnsi="Cambria Math"/>
              </w:rPr>
              <m:t>Q</m:t>
            </m:r>
          </m:e>
          <m:sub>
            <m:r>
              <w:rPr>
                <w:rFonts w:ascii="Cambria Math" w:hAnsi="Cambria Math"/>
              </w:rPr>
              <m:t>smn</m:t>
            </m:r>
          </m:sub>
          <m:sup>
            <m:d>
              <m:dPr>
                <m:ctrlPr>
                  <w:rPr>
                    <w:rFonts w:ascii="Cambria Math" w:eastAsia="Calibri" w:hAnsi="Cambria Math"/>
                    <w:i/>
                    <w:sz w:val="22"/>
                    <w:szCs w:val="22"/>
                    <w:lang w:val="en-US"/>
                  </w:rPr>
                </m:ctrlPr>
              </m:dPr>
              <m:e>
                <m:r>
                  <w:rPr>
                    <w:rFonts w:ascii="Cambria Math" w:hAnsi="Cambria Math"/>
                  </w:rPr>
                  <m:t>3</m:t>
                </m:r>
              </m:e>
            </m:d>
          </m:sup>
        </m:sSubSup>
      </m:oMath>
      <w:r>
        <w:t>. It shall be noted that the measurement uncertainty due to the measurement distance is seen as UE antenna dependent.</w:t>
      </w:r>
    </w:p>
    <w:p w:rsidR="002E17A0" w:rsidRDefault="002E17A0" w:rsidP="002E17A0">
      <w:r>
        <w:t xml:space="preserve">This contribution provides simulations for this approach when using </w:t>
      </w:r>
      <w:r w:rsidR="00AB2B90">
        <w:t>two</w:t>
      </w:r>
      <w:r>
        <w:t xml:space="preserve"> type of antennas at 30GHz. Estimation of the uncertainty on the EIRP beam pattern and peak EIRP is also provided. </w:t>
      </w:r>
    </w:p>
    <w:p w:rsidR="002E17A0" w:rsidRDefault="002E17A0" w:rsidP="002E17A0"/>
    <w:p w:rsidR="002E17A0" w:rsidRDefault="002E17A0" w:rsidP="002E17A0">
      <w:pPr>
        <w:pStyle w:val="Heading1"/>
        <w:numPr>
          <w:ilvl w:val="0"/>
          <w:numId w:val="1"/>
        </w:numPr>
        <w:pBdr>
          <w:top w:val="single" w:sz="4" w:space="1" w:color="auto"/>
        </w:pBdr>
        <w:ind w:hanging="720"/>
      </w:pPr>
      <w:r>
        <w:t>Simulation assumptions</w:t>
      </w:r>
    </w:p>
    <w:p w:rsidR="002E17A0" w:rsidRDefault="002E17A0" w:rsidP="002D3489">
      <w:r>
        <w:t>Specifically, the following antenna types have been simulated and analysed:</w:t>
      </w:r>
    </w:p>
    <w:p w:rsidR="002E17A0" w:rsidRDefault="002E17A0" w:rsidP="002E17A0">
      <w:pPr>
        <w:numPr>
          <w:ilvl w:val="0"/>
          <w:numId w:val="3"/>
        </w:numPr>
      </w:pPr>
      <w:r>
        <w:t>4x1 UE antenna array ONSET -&gt; Dir=9dBi</w:t>
      </w:r>
    </w:p>
    <w:p w:rsidR="002E17A0" w:rsidRDefault="002E17A0" w:rsidP="002E17A0">
      <w:pPr>
        <w:numPr>
          <w:ilvl w:val="1"/>
          <w:numId w:val="3"/>
        </w:numPr>
      </w:pPr>
      <w:r>
        <w:t xml:space="preserve"> 4x1 array is aligned with the centre of the system setup</w:t>
      </w:r>
    </w:p>
    <w:p w:rsidR="002E17A0" w:rsidRDefault="002E17A0" w:rsidP="002E17A0">
      <w:pPr>
        <w:numPr>
          <w:ilvl w:val="0"/>
          <w:numId w:val="3"/>
        </w:numPr>
      </w:pPr>
      <w:r>
        <w:t>4x1 UE antenna array OFFSET</w:t>
      </w:r>
    </w:p>
    <w:p w:rsidR="002E17A0" w:rsidRDefault="002E17A0" w:rsidP="002E17A0">
      <w:pPr>
        <w:numPr>
          <w:ilvl w:val="1"/>
          <w:numId w:val="3"/>
        </w:numPr>
      </w:pPr>
      <w:r>
        <w:t>The array is offset 40mm in X and 75mm in Y</w:t>
      </w:r>
    </w:p>
    <w:p w:rsidR="002E17A0" w:rsidRDefault="002E17A0" w:rsidP="002E17A0">
      <w:pPr>
        <w:numPr>
          <w:ilvl w:val="0"/>
          <w:numId w:val="3"/>
        </w:numPr>
      </w:pPr>
      <w:r>
        <w:t>8x1 UE antenna array ONSET -&gt; Dir=12dBi</w:t>
      </w:r>
    </w:p>
    <w:p w:rsidR="002E17A0" w:rsidRDefault="002E17A0" w:rsidP="002E17A0">
      <w:pPr>
        <w:numPr>
          <w:ilvl w:val="1"/>
          <w:numId w:val="3"/>
        </w:numPr>
      </w:pPr>
      <w:r>
        <w:t>8x1 Array is aligned with the centre of the system setup</w:t>
      </w:r>
    </w:p>
    <w:p w:rsidR="002E17A0" w:rsidRDefault="002E17A0" w:rsidP="002E17A0">
      <w:pPr>
        <w:numPr>
          <w:ilvl w:val="0"/>
          <w:numId w:val="3"/>
        </w:numPr>
      </w:pPr>
      <w:r>
        <w:t>8x1 UE antenna array OFFSET</w:t>
      </w:r>
    </w:p>
    <w:p w:rsidR="002E17A0" w:rsidRDefault="002E17A0" w:rsidP="002E17A0">
      <w:pPr>
        <w:numPr>
          <w:ilvl w:val="1"/>
          <w:numId w:val="3"/>
        </w:numPr>
      </w:pPr>
      <w:r>
        <w:t>The array is offset 40mm in X and 75mm in Y</w:t>
      </w:r>
    </w:p>
    <w:p w:rsidR="009636D6" w:rsidRDefault="009636D6" w:rsidP="009636D6">
      <w:r>
        <w:t xml:space="preserve">In figure 2, the 8x1 ONSET, and OFFSET test cases are represented:                                                                  </w:t>
      </w:r>
      <w:r>
        <w:rPr>
          <w:noProof/>
          <w:lang w:val="en-US"/>
        </w:rPr>
        <mc:AlternateContent>
          <mc:Choice Requires="wps">
            <w:drawing>
              <wp:anchor distT="0" distB="0" distL="114300" distR="114300" simplePos="0" relativeHeight="251665920" behindDoc="0" locked="0" layoutInCell="1" allowOverlap="1">
                <wp:simplePos x="0" y="0"/>
                <wp:positionH relativeFrom="margin">
                  <wp:posOffset>38100</wp:posOffset>
                </wp:positionH>
                <wp:positionV relativeFrom="margin">
                  <wp:posOffset>5448935</wp:posOffset>
                </wp:positionV>
                <wp:extent cx="1676400" cy="2743200"/>
                <wp:effectExtent l="9525" t="6985" r="9525" b="12065"/>
                <wp:wrapSquare wrapText="bothSides"/>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F5FCBF" id="Rectangle 43" o:spid="_x0000_s1026" style="position:absolute;margin-left:3pt;margin-top:429.05pt;width:132pt;height:3in;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">
                <w10:wrap type="square" anchorx="margin" anchory="margin"/>
              </v:rect>
            </w:pict>
          </mc:Fallback>
        </mc:AlternateContent>
      </w:r>
      <w:r>
        <w:rPr>
          <w:noProof/>
          <w:lang w:val="en-US"/>
        </w:rPr>
        <mc:AlternateContent>
          <mc:Choice Requires="wps">
            <w:drawing>
              <wp:anchor distT="0" distB="0" distL="114300" distR="114300" simplePos="0" relativeHeight="251666944" behindDoc="0" locked="0" layoutInCell="1" allowOverlap="1">
                <wp:simplePos x="0" y="0"/>
                <wp:positionH relativeFrom="margin">
                  <wp:posOffset>4588510</wp:posOffset>
                </wp:positionH>
                <wp:positionV relativeFrom="margin">
                  <wp:posOffset>5429885</wp:posOffset>
                </wp:positionV>
                <wp:extent cx="1676400" cy="2743200"/>
                <wp:effectExtent l="6985" t="6985" r="12065" b="12065"/>
                <wp:wrapSquare wrapText="bothSides"/>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7318B7" id="Rectangle 42" o:spid="_x0000_s1026" style="position:absolute;margin-left:361.3pt;margin-top:427.55pt;width:132pt;height:3in;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">
                <w10:wrap type="square" anchorx="margin" anchory="margin"/>
              </v:rect>
            </w:pict>
          </mc:Fallback>
        </mc:AlternateContent>
      </w:r>
      <w:r>
        <w:rPr>
          <w:noProof/>
          <w:lang w:val="en-US"/>
        </w:rPr>
        <w:drawing>
          <wp:anchor distT="0" distB="0" distL="114300" distR="114300" simplePos="0" relativeHeight="251676160" behindDoc="0" locked="0" layoutInCell="1" allowOverlap="1">
            <wp:simplePos x="0" y="0"/>
            <wp:positionH relativeFrom="column">
              <wp:posOffset>-1148080</wp:posOffset>
            </wp:positionH>
            <wp:positionV relativeFrom="paragraph">
              <wp:posOffset>76200</wp:posOffset>
            </wp:positionV>
            <wp:extent cx="505460" cy="457200"/>
            <wp:effectExtent l="0" t="0" r="8890" b="0"/>
            <wp:wrapNone/>
            <wp:docPr id="40" name="Picture 40" descr="Figure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ure2_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460"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36D6" w:rsidRDefault="009636D6" w:rsidP="009636D6"/>
    <w:p w:rsidR="009636D6" w:rsidRDefault="009636D6" w:rsidP="009636D6"/>
    <w:p w:rsidR="009636D6" w:rsidRDefault="009636D6" w:rsidP="009636D6"/>
    <w:p w:rsidR="009636D6" w:rsidRDefault="009636D6" w:rsidP="009636D6">
      <w:r>
        <w:rPr>
          <w:noProof/>
          <w:lang w:val="en-US"/>
        </w:rPr>
        <mc:AlternateContent>
          <mc:Choice Requires="wps">
            <w:drawing>
              <wp:anchor distT="45720" distB="45720" distL="114300" distR="114300" simplePos="0" relativeHeight="251675136" behindDoc="0" locked="0" layoutInCell="1" allowOverlap="1">
                <wp:simplePos x="0" y="0"/>
                <wp:positionH relativeFrom="column">
                  <wp:posOffset>5198745</wp:posOffset>
                </wp:positionH>
                <wp:positionV relativeFrom="paragraph">
                  <wp:posOffset>117475</wp:posOffset>
                </wp:positionV>
                <wp:extent cx="534035" cy="250190"/>
                <wp:effectExtent l="7620" t="13970" r="10795" b="12065"/>
                <wp:wrapSquare wrapText="bothSides"/>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 cy="250190"/>
                        </a:xfrm>
                        <a:prstGeom prst="rect">
                          <a:avLst/>
                        </a:prstGeom>
                        <a:solidFill>
                          <a:srgbClr val="FFFFFF"/>
                        </a:solidFill>
                        <a:ln w="9525">
                          <a:solidFill>
                            <a:srgbClr val="000000"/>
                          </a:solidFill>
                          <a:miter lim="800000"/>
                          <a:headEnd/>
                          <a:tailEnd/>
                        </a:ln>
                      </wps:spPr>
                      <wps:txbx>
                        <w:txbxContent>
                          <w:p w:rsidR="009636D6" w:rsidRDefault="009636D6" w:rsidP="009636D6">
                            <w:r>
                              <w:t>80mm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409.35pt;margin-top:9.25pt;width:42.05pt;height:19.7pt;z-index:251675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">
                <v:textbox style="mso-fit-shape-to-text:t">
                  <w:txbxContent>
                    <w:p w:rsidR="009636D6" w:rsidRDefault="009636D6" w:rsidP="009636D6">
                      <w:r>
                        <w:t>80mm</w:t>
                      </w:r>
                    </w:p>
                  </w:txbxContent>
                </v:textbox>
                <w10:wrap type="square"/>
              </v:shape>
            </w:pict>
          </mc:Fallback>
        </mc:AlternateContent>
      </w:r>
    </w:p>
    <w:p w:rsidR="009636D6" w:rsidRDefault="009636D6" w:rsidP="009636D6">
      <w:r>
        <w:rPr>
          <w:noProof/>
          <w:lang w:val="en-US"/>
        </w:rPr>
        <mc:AlternateContent>
          <mc:Choice Requires="wps">
            <w:drawing>
              <wp:anchor distT="45720" distB="45720" distL="114300" distR="114300" simplePos="0" relativeHeight="251674112" behindDoc="0" locked="0" layoutInCell="1" allowOverlap="1">
                <wp:simplePos x="0" y="0"/>
                <wp:positionH relativeFrom="column">
                  <wp:posOffset>565785</wp:posOffset>
                </wp:positionH>
                <wp:positionV relativeFrom="paragraph">
                  <wp:posOffset>14605</wp:posOffset>
                </wp:positionV>
                <wp:extent cx="586740" cy="250190"/>
                <wp:effectExtent l="8890" t="9525" r="13970" b="6985"/>
                <wp:wrapSquare wrapText="bothSides"/>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 cy="250190"/>
                        </a:xfrm>
                        <a:prstGeom prst="rect">
                          <a:avLst/>
                        </a:prstGeom>
                        <a:solidFill>
                          <a:srgbClr val="FFFFFF"/>
                        </a:solidFill>
                        <a:ln w="9525">
                          <a:solidFill>
                            <a:srgbClr val="000000"/>
                          </a:solidFill>
                          <a:miter lim="800000"/>
                          <a:headEnd/>
                          <a:tailEnd/>
                        </a:ln>
                      </wps:spPr>
                      <wps:txbx>
                        <w:txbxContent>
                          <w:p w:rsidR="009636D6" w:rsidRDefault="009636D6" w:rsidP="009636D6">
                            <w:r>
                              <w:t>80mm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4" o:spid="_x0000_s1027" type="#_x0000_t202" style="position:absolute;margin-left:44.55pt;margin-top:1.15pt;width:46.2pt;height:19.7pt;z-index:2516741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">
                <v:textbox style="mso-fit-shape-to-text:t">
                  <w:txbxContent>
                    <w:p w:rsidR="009636D6" w:rsidRDefault="009636D6" w:rsidP="009636D6">
                      <w:r>
                        <w:t>80mm</w:t>
                      </w:r>
                    </w:p>
                  </w:txbxContent>
                </v:textbox>
                <w10:wrap type="square"/>
              </v:shape>
            </w:pict>
          </mc:Fallback>
        </mc:AlternateContent>
      </w:r>
    </w:p>
    <w:p w:rsidR="009636D6" w:rsidRDefault="009636D6" w:rsidP="009636D6"/>
    <w:p w:rsidR="009636D6" w:rsidRDefault="009636D6" w:rsidP="009636D6"/>
    <w:p w:rsidR="009636D6" w:rsidRDefault="009636D6" w:rsidP="009636D6"/>
    <w:p w:rsidR="009636D6" w:rsidRDefault="009636D6" w:rsidP="009636D6">
      <w:r>
        <w:rPr>
          <w:noProof/>
          <w:lang w:val="en-US"/>
        </w:rPr>
        <w:drawing>
          <wp:anchor distT="0" distB="0" distL="114300" distR="114300" simplePos="0" relativeHeight="251668992" behindDoc="0" locked="0" layoutInCell="1" allowOverlap="1">
            <wp:simplePos x="0" y="0"/>
            <wp:positionH relativeFrom="margin">
              <wp:posOffset>2903855</wp:posOffset>
            </wp:positionH>
            <wp:positionV relativeFrom="paragraph">
              <wp:posOffset>33655</wp:posOffset>
            </wp:positionV>
            <wp:extent cx="447675" cy="1371600"/>
            <wp:effectExtent l="0" t="0" r="9525" b="0"/>
            <wp:wrapNone/>
            <wp:docPr id="41" name="Picture 41" descr="Figure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ure2_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67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70016" behindDoc="0" locked="0" layoutInCell="1" allowOverlap="1">
            <wp:simplePos x="0" y="0"/>
            <wp:positionH relativeFrom="column">
              <wp:posOffset>646430</wp:posOffset>
            </wp:positionH>
            <wp:positionV relativeFrom="paragraph">
              <wp:posOffset>132715</wp:posOffset>
            </wp:positionV>
            <wp:extent cx="505460" cy="457200"/>
            <wp:effectExtent l="0" t="0" r="8890" b="0"/>
            <wp:wrapNone/>
            <wp:docPr id="39" name="Picture 39" descr="Figure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ure2_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460"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36D6" w:rsidRDefault="009636D6" w:rsidP="009636D6"/>
    <w:p w:rsidR="009636D6" w:rsidRDefault="009636D6" w:rsidP="009636D6"/>
    <w:p w:rsidR="009636D6" w:rsidRDefault="009636D6" w:rsidP="009636D6"/>
    <w:p w:rsidR="009636D6" w:rsidRDefault="009636D6" w:rsidP="009636D6"/>
    <w:p w:rsidR="009636D6" w:rsidRDefault="009636D6" w:rsidP="009636D6"/>
    <w:p w:rsidR="009636D6" w:rsidRDefault="009636D6" w:rsidP="009636D6">
      <w:r>
        <w:rPr>
          <w:noProof/>
          <w:lang w:val="en-US"/>
        </w:rPr>
        <w:drawing>
          <wp:anchor distT="0" distB="0" distL="114300" distR="114300" simplePos="0" relativeHeight="251667968" behindDoc="0" locked="0" layoutInCell="1" allowOverlap="1">
            <wp:simplePos x="0" y="0"/>
            <wp:positionH relativeFrom="column">
              <wp:posOffset>517525</wp:posOffset>
            </wp:positionH>
            <wp:positionV relativeFrom="paragraph">
              <wp:posOffset>8255</wp:posOffset>
            </wp:positionV>
            <wp:extent cx="771525" cy="914400"/>
            <wp:effectExtent l="0" t="0" r="9525" b="0"/>
            <wp:wrapNone/>
            <wp:docPr id="38" name="Picture 38" descr="Figure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ure2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152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36D6" w:rsidRDefault="009636D6" w:rsidP="009636D6"/>
    <w:p w:rsidR="009636D6" w:rsidRDefault="009636D6" w:rsidP="009636D6">
      <w:r>
        <w:rPr>
          <w:noProof/>
          <w:lang w:val="en-US"/>
        </w:rPr>
        <mc:AlternateContent>
          <mc:Choice Requires="wps">
            <w:drawing>
              <wp:anchor distT="45720" distB="45720" distL="114300" distR="114300" simplePos="0" relativeHeight="251673088" behindDoc="0" locked="0" layoutInCell="1" allowOverlap="1">
                <wp:simplePos x="0" y="0"/>
                <wp:positionH relativeFrom="column">
                  <wp:posOffset>3847465</wp:posOffset>
                </wp:positionH>
                <wp:positionV relativeFrom="paragraph">
                  <wp:posOffset>19685</wp:posOffset>
                </wp:positionV>
                <wp:extent cx="612775" cy="238125"/>
                <wp:effectExtent l="0" t="0" r="15875" b="2857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238125"/>
                        </a:xfrm>
                        <a:prstGeom prst="rect">
                          <a:avLst/>
                        </a:prstGeom>
                        <a:solidFill>
                          <a:srgbClr val="FFFFFF"/>
                        </a:solidFill>
                        <a:ln w="9525">
                          <a:solidFill>
                            <a:srgbClr val="000000"/>
                          </a:solidFill>
                          <a:miter lim="800000"/>
                          <a:headEnd/>
                          <a:tailEnd/>
                        </a:ln>
                      </wps:spPr>
                      <wps:txbx>
                        <w:txbxContent>
                          <w:p w:rsidR="009636D6" w:rsidRDefault="009636D6" w:rsidP="009636D6">
                            <w:r>
                              <w:t>150mm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6" o:spid="_x0000_s1028" type="#_x0000_t202" style="position:absolute;margin-left:302.95pt;margin-top:1.55pt;width:48.25pt;height:18.7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">
                <v:textbox>
                  <w:txbxContent>
                    <w:p w:rsidR="009636D6" w:rsidRDefault="009636D6" w:rsidP="009636D6">
                      <w:r>
                        <w:t>150mm</w:t>
                      </w:r>
                    </w:p>
                  </w:txbxContent>
                </v:textbox>
              </v:shape>
            </w:pict>
          </mc:Fallback>
        </mc:AlternateContent>
      </w:r>
      <w:r>
        <w:rPr>
          <w:noProof/>
          <w:lang w:val="en-US"/>
        </w:rPr>
        <mc:AlternateContent>
          <mc:Choice Requires="wps">
            <w:drawing>
              <wp:anchor distT="45720" distB="45720" distL="114300" distR="114300" simplePos="0" relativeHeight="251672064" behindDoc="0" locked="0" layoutInCell="1" allowOverlap="1">
                <wp:simplePos x="0" y="0"/>
                <wp:positionH relativeFrom="column">
                  <wp:posOffset>1854200</wp:posOffset>
                </wp:positionH>
                <wp:positionV relativeFrom="paragraph">
                  <wp:posOffset>10795</wp:posOffset>
                </wp:positionV>
                <wp:extent cx="612775" cy="234315"/>
                <wp:effectExtent l="6350" t="8890" r="9525" b="1397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234315"/>
                        </a:xfrm>
                        <a:prstGeom prst="rect">
                          <a:avLst/>
                        </a:prstGeom>
                        <a:solidFill>
                          <a:srgbClr val="FFFFFF"/>
                        </a:solidFill>
                        <a:ln w="9525">
                          <a:solidFill>
                            <a:srgbClr val="000000"/>
                          </a:solidFill>
                          <a:miter lim="800000"/>
                          <a:headEnd/>
                          <a:tailEnd/>
                        </a:ln>
                      </wps:spPr>
                      <wps:txbx>
                        <w:txbxContent>
                          <w:p w:rsidR="009636D6" w:rsidRDefault="009636D6" w:rsidP="009636D6">
                            <w:r>
                              <w:t>150mm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7" o:spid="_x0000_s1029" type="#_x0000_t202" style="position:absolute;margin-left:146pt;margin-top:.85pt;width:48.25pt;height:18.4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">
                <v:textbox>
                  <w:txbxContent>
                    <w:p w:rsidR="009636D6" w:rsidRDefault="009636D6" w:rsidP="009636D6">
                      <w:r>
                        <w:t>150mm</w:t>
                      </w:r>
                    </w:p>
                  </w:txbxContent>
                </v:textbox>
              </v:shape>
            </w:pict>
          </mc:Fallback>
        </mc:AlternateContent>
      </w:r>
    </w:p>
    <w:p w:rsidR="009636D6" w:rsidRDefault="009636D6" w:rsidP="009636D6"/>
    <w:p w:rsidR="009636D6" w:rsidRDefault="009636D6" w:rsidP="009636D6"/>
    <w:p w:rsidR="009636D6" w:rsidRDefault="009636D6" w:rsidP="009636D6">
      <w:r>
        <w:rPr>
          <w:noProof/>
          <w:lang w:val="en-US"/>
        </w:rPr>
        <w:drawing>
          <wp:anchor distT="0" distB="0" distL="114300" distR="114300" simplePos="0" relativeHeight="251671040" behindDoc="0" locked="0" layoutInCell="1" allowOverlap="1">
            <wp:simplePos x="0" y="0"/>
            <wp:positionH relativeFrom="column">
              <wp:posOffset>4600575</wp:posOffset>
            </wp:positionH>
            <wp:positionV relativeFrom="paragraph">
              <wp:posOffset>35560</wp:posOffset>
            </wp:positionV>
            <wp:extent cx="771525" cy="914400"/>
            <wp:effectExtent l="0" t="0" r="9525" b="0"/>
            <wp:wrapNone/>
            <wp:docPr id="35" name="Picture 35" descr="Figure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ure2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152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36D6" w:rsidRDefault="009636D6" w:rsidP="009636D6"/>
    <w:p w:rsidR="009636D6" w:rsidRDefault="009636D6" w:rsidP="009636D6"/>
    <w:p w:rsidR="009636D6" w:rsidRDefault="009636D6" w:rsidP="009636D6"/>
    <w:p w:rsidR="009636D6" w:rsidRDefault="009636D6" w:rsidP="009636D6"/>
    <w:p w:rsidR="009636D6" w:rsidRDefault="009636D6" w:rsidP="009636D6"/>
    <w:p w:rsidR="009636D6" w:rsidRDefault="009636D6" w:rsidP="009636D6"/>
    <w:p w:rsidR="009636D6" w:rsidRDefault="009636D6" w:rsidP="009636D6">
      <w:pPr>
        <w:numPr>
          <w:ilvl w:val="0"/>
          <w:numId w:val="14"/>
        </w:numPr>
      </w:pPr>
    </w:p>
    <w:p w:rsidR="009636D6" w:rsidRDefault="009636D6" w:rsidP="009636D6">
      <w:pPr>
        <w:ind w:left="1155"/>
      </w:pPr>
      <w:r>
        <w:t xml:space="preserve">                                                                                                                                             (b)</w:t>
      </w:r>
    </w:p>
    <w:p w:rsidR="009636D6" w:rsidRDefault="009636D6" w:rsidP="009636D6">
      <w:pPr>
        <w:tabs>
          <w:tab w:val="left" w:pos="4305"/>
        </w:tabs>
      </w:pPr>
    </w:p>
    <w:p w:rsidR="009636D6" w:rsidRDefault="009636D6" w:rsidP="009636D6">
      <w:pPr>
        <w:jc w:val="center"/>
      </w:pPr>
      <w:r>
        <w:t>Figure 2. 8x1 array – (a) ONSET, (b) OFFSET</w:t>
      </w:r>
    </w:p>
    <w:p w:rsidR="00D667D4" w:rsidRDefault="00D667D4" w:rsidP="00D667D4"/>
    <w:p w:rsidR="00D667D4" w:rsidRDefault="00D667D4" w:rsidP="00D667D4">
      <w:r>
        <w:lastRenderedPageBreak/>
        <w:t>It has to be noted that the two arrays have been selected based on the directivity and HPBW being representative of an UE antenna array at mmWave. The impact of directivity of the array on the pointing error is also analysed.</w:t>
      </w:r>
    </w:p>
    <w:p w:rsidR="00D667D4" w:rsidRDefault="00D667D4" w:rsidP="002E17A0"/>
    <w:p w:rsidR="002E17A0" w:rsidRDefault="002E17A0" w:rsidP="002E17A0">
      <w:r>
        <w:t xml:space="preserve">In </w:t>
      </w:r>
      <w:r w:rsidR="004413FB">
        <w:t>all test</w:t>
      </w:r>
      <w:r>
        <w:t xml:space="preserve"> cases the FF radiation pattern (infinite distance between Measurement Antenna and AUT) was used as a baseline for the radiation pattern comparison. </w:t>
      </w:r>
    </w:p>
    <w:p w:rsidR="002E17A0" w:rsidRDefault="002E17A0" w:rsidP="00355073">
      <w:r>
        <w:t>To address the impact of the phase curvature of the field in the QZ to the UE antenna beam pattern, the radiation pattern of the six antenna types were reconstructed when using a dipole, a SGH and an artificially generated QZ with 0.4dB amplitude ripple, and 7deg phase ripple to represent a generic QZ from a IFF where used as measurement antenna. For the cases where the dipole and SGH are used</w:t>
      </w:r>
      <w:r w:rsidR="00355073">
        <w:t>,</w:t>
      </w:r>
      <w:r>
        <w:t xml:space="preserve"> the simulated range lengths were 45cm, 62.5cm, and 72.5cm while for the artificial CATR QZ, the simulated range lengths were 62.5cm and 72.5cm.</w:t>
      </w:r>
    </w:p>
    <w:p w:rsidR="00D667D4" w:rsidRDefault="00D667D4" w:rsidP="00355073"/>
    <w:p w:rsidR="00D667D4" w:rsidRDefault="00D667D4" w:rsidP="00355073"/>
    <w:p w:rsidR="00D667D4" w:rsidRDefault="00D667D4" w:rsidP="00355073"/>
    <w:p w:rsidR="00D667D4" w:rsidRDefault="00D667D4" w:rsidP="00355073"/>
    <w:p w:rsidR="00D667D4" w:rsidRDefault="00D667D4" w:rsidP="00355073"/>
    <w:p w:rsidR="00155E8F" w:rsidRDefault="00155E8F" w:rsidP="00CC5440"/>
    <w:p w:rsidR="009938E5" w:rsidRDefault="00ED1B45" w:rsidP="00D667D4">
      <w:pPr>
        <w:pStyle w:val="Heading1"/>
        <w:numPr>
          <w:ilvl w:val="0"/>
          <w:numId w:val="1"/>
        </w:numPr>
        <w:pBdr>
          <w:top w:val="single" w:sz="4" w:space="1" w:color="auto"/>
        </w:pBdr>
        <w:ind w:hanging="720"/>
      </w:pPr>
      <w:r>
        <w:t>Simulation Results</w:t>
      </w:r>
    </w:p>
    <w:p w:rsidR="008B5D7F" w:rsidRDefault="008B5D7F" w:rsidP="008B5D7F">
      <w:r>
        <w:t xml:space="preserve">In section 4.1 </w:t>
      </w:r>
      <w:r w:rsidR="00D1383C">
        <w:t>through</w:t>
      </w:r>
      <w:r>
        <w:t xml:space="preserve"> 4.</w:t>
      </w:r>
      <w:r w:rsidR="00D1383C">
        <w:t>4</w:t>
      </w:r>
      <w:r>
        <w:t xml:space="preserve"> the simulation results </w:t>
      </w:r>
      <w:r w:rsidR="00D1383C">
        <w:t xml:space="preserve">for the four test cases </w:t>
      </w:r>
      <w:r>
        <w:t xml:space="preserve">in terms of pattern comparison </w:t>
      </w:r>
      <w:r w:rsidR="00D1383C">
        <w:t xml:space="preserve">at 28GHz are shown. </w:t>
      </w:r>
    </w:p>
    <w:p w:rsidR="008B5D7F" w:rsidRPr="008B5D7F" w:rsidRDefault="008B5D7F" w:rsidP="008B5D7F"/>
    <w:p w:rsidR="005C371F" w:rsidRDefault="00D1383C" w:rsidP="00D1383C">
      <w:pPr>
        <w:numPr>
          <w:ilvl w:val="1"/>
          <w:numId w:val="1"/>
        </w:numPr>
        <w:rPr>
          <w:rFonts w:ascii="Arial" w:hAnsi="Arial" w:cs="Arial"/>
          <w:b/>
          <w:sz w:val="22"/>
          <w:szCs w:val="22"/>
        </w:rPr>
      </w:pPr>
      <w:r>
        <w:rPr>
          <w:rFonts w:ascii="Arial" w:hAnsi="Arial" w:cs="Arial"/>
          <w:b/>
          <w:sz w:val="22"/>
          <w:szCs w:val="22"/>
        </w:rPr>
        <w:t>4x1 array ONSET</w:t>
      </w:r>
    </w:p>
    <w:p w:rsidR="008764D0" w:rsidRDefault="00D667D4" w:rsidP="008B5D7F">
      <w:r>
        <w:rPr>
          <w:noProof/>
          <w:lang w:val="en-US"/>
        </w:rPr>
        <w:drawing>
          <wp:anchor distT="0" distB="0" distL="114300" distR="114300" simplePos="0" relativeHeight="251663872" behindDoc="0" locked="0" layoutInCell="1" allowOverlap="1">
            <wp:simplePos x="0" y="0"/>
            <wp:positionH relativeFrom="margin">
              <wp:posOffset>3826510</wp:posOffset>
            </wp:positionH>
            <wp:positionV relativeFrom="margin">
              <wp:posOffset>3547745</wp:posOffset>
            </wp:positionV>
            <wp:extent cx="2438400" cy="1828800"/>
            <wp:effectExtent l="0" t="0" r="0" b="0"/>
            <wp:wrapSquare wrapText="bothSides"/>
            <wp:docPr id="55" name="Picture 55" descr="Figure 3 (4x1 Onset) theta=90deg 4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ure 3 (4x1 Onset) theta=90deg 45c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3F5DBC" w:rsidRPr="003F5DBC">
        <w:t>In Figure</w:t>
      </w:r>
      <w:r w:rsidR="00DB2F7E">
        <w:t>s</w:t>
      </w:r>
      <w:r w:rsidR="003F5DBC" w:rsidRPr="003F5DBC">
        <w:t xml:space="preserve"> </w:t>
      </w:r>
      <w:r w:rsidR="001E7BB3">
        <w:t>3</w:t>
      </w:r>
      <w:r w:rsidR="00CE1EC6">
        <w:t xml:space="preserve"> to </w:t>
      </w:r>
      <w:r w:rsidR="002430AB">
        <w:t>6</w:t>
      </w:r>
      <w:r w:rsidR="003F5DBC" w:rsidRPr="003F5DBC">
        <w:t xml:space="preserve">, the simulation results are shown when the range length is set to </w:t>
      </w:r>
      <w:r w:rsidR="001E7BB3">
        <w:t>45cm, 62.5cm, and 72.5cm for</w:t>
      </w:r>
      <w:r w:rsidR="008F682B">
        <w:t xml:space="preserve"> both SGH a</w:t>
      </w:r>
      <w:r w:rsidR="00CE1EC6">
        <w:t xml:space="preserve">nd dipole as </w:t>
      </w:r>
      <w:r w:rsidR="008F682B">
        <w:t>sources</w:t>
      </w:r>
      <w:r w:rsidR="00CE1EC6">
        <w:t xml:space="preserve">. </w:t>
      </w:r>
      <w:r w:rsidR="00D94910">
        <w:t xml:space="preserve">The simulations for the Simulated QZ are shown just </w:t>
      </w:r>
      <w:r w:rsidR="001E7BB3">
        <w:t>for the case</w:t>
      </w:r>
      <w:r w:rsidR="00B61266">
        <w:t xml:space="preserve"> where range length is equal to </w:t>
      </w:r>
      <w:r w:rsidR="00D94910">
        <w:t>72.5cm</w:t>
      </w:r>
      <w:r w:rsidR="000A62F3">
        <w:t>:</w:t>
      </w:r>
    </w:p>
    <w:p w:rsidR="008764D0" w:rsidRDefault="008764D0" w:rsidP="001E7BB3"/>
    <w:p w:rsidR="008764D0" w:rsidRDefault="008764D0" w:rsidP="003F72A9">
      <w:pPr>
        <w:jc w:val="center"/>
      </w:pPr>
    </w:p>
    <w:p w:rsidR="008764D0" w:rsidRDefault="00D667D4" w:rsidP="008764D0">
      <w:r>
        <w:rPr>
          <w:noProof/>
          <w:lang w:val="en-US"/>
        </w:rPr>
        <w:drawing>
          <wp:inline distT="0" distB="0" distL="0" distR="0" wp14:anchorId="7561D6C4" wp14:editId="45791DEE">
            <wp:extent cx="3095625" cy="1371600"/>
            <wp:effectExtent l="0" t="0" r="9525" b="0"/>
            <wp:docPr id="12" name="Picture 12" descr="Figure 3 (4x1 Onset) Phi=90deg 4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 3 (4x1 Onset) Phi=90deg 45c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95625" cy="1371600"/>
                    </a:xfrm>
                    <a:prstGeom prst="rect">
                      <a:avLst/>
                    </a:prstGeom>
                    <a:noFill/>
                    <a:ln>
                      <a:noFill/>
                    </a:ln>
                  </pic:spPr>
                </pic:pic>
              </a:graphicData>
            </a:graphic>
          </wp:inline>
        </w:drawing>
      </w:r>
    </w:p>
    <w:p w:rsidR="008764D0" w:rsidRDefault="008764D0" w:rsidP="008764D0"/>
    <w:p w:rsidR="00494DE5" w:rsidRDefault="00494DE5" w:rsidP="006F2CFE">
      <w:pPr>
        <w:numPr>
          <w:ilvl w:val="0"/>
          <w:numId w:val="16"/>
        </w:numPr>
        <w:jc w:val="center"/>
      </w:pPr>
      <w:r>
        <w:t xml:space="preserve">                                                                                                 (b)                                                                                                              </w:t>
      </w:r>
    </w:p>
    <w:p w:rsidR="003F72A9" w:rsidRDefault="003F72A9" w:rsidP="008764D0">
      <w:pPr>
        <w:jc w:val="center"/>
      </w:pPr>
      <w:r w:rsidRPr="0073452A">
        <w:t xml:space="preserve">Figure </w:t>
      </w:r>
      <w:r w:rsidR="00995307">
        <w:t>3</w:t>
      </w:r>
      <w:r w:rsidRPr="0073452A">
        <w:t xml:space="preserve">. Pattern Comparison </w:t>
      </w:r>
      <w:r>
        <w:t>– 45cm</w:t>
      </w:r>
      <w:r w:rsidRPr="0073452A">
        <w:t xml:space="preserve"> range length</w:t>
      </w:r>
      <w:r>
        <w:t xml:space="preserve"> – (a) Phi=</w:t>
      </w:r>
      <w:r w:rsidR="00167AE3">
        <w:t>9</w:t>
      </w:r>
      <w:r>
        <w:t xml:space="preserve">0deg, (b) </w:t>
      </w:r>
      <w:r w:rsidR="00167AE3">
        <w:t>Theta</w:t>
      </w:r>
      <w:r>
        <w:t xml:space="preserve">=90deg </w:t>
      </w:r>
    </w:p>
    <w:p w:rsidR="00604808" w:rsidRDefault="00604808" w:rsidP="00F97F5B"/>
    <w:p w:rsidR="00604808" w:rsidRDefault="00923603" w:rsidP="00167AE3">
      <w:pPr>
        <w:jc w:val="center"/>
      </w:pPr>
      <w:r>
        <w:rPr>
          <w:noProof/>
          <w:lang w:val="en-US"/>
        </w:rPr>
        <w:drawing>
          <wp:inline distT="0" distB="0" distL="0" distR="0">
            <wp:extent cx="3657600" cy="2743200"/>
            <wp:effectExtent l="0" t="0" r="0" b="0"/>
            <wp:docPr id="13" name="Picture 13" descr="Figure 3 (4x1 Onset) Phi=90deg zoom in 4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 3 (4x1 Onset) Phi=90deg zoom in 45c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995307" w:rsidRDefault="00995307" w:rsidP="003F72A9">
      <w:pPr>
        <w:jc w:val="center"/>
      </w:pPr>
    </w:p>
    <w:p w:rsidR="00203020" w:rsidRDefault="00FA3B1D" w:rsidP="00F97F5B">
      <w:pPr>
        <w:jc w:val="center"/>
      </w:pPr>
      <w:r w:rsidRPr="0073452A">
        <w:t xml:space="preserve">Figure </w:t>
      </w:r>
      <w:r w:rsidR="00995307">
        <w:t>4</w:t>
      </w:r>
      <w:r w:rsidRPr="0073452A">
        <w:t xml:space="preserve">. </w:t>
      </w:r>
      <w:r>
        <w:t xml:space="preserve">Zoom in </w:t>
      </w:r>
      <w:r w:rsidRPr="0073452A">
        <w:t xml:space="preserve">Pattern </w:t>
      </w:r>
      <w:r>
        <w:t>Phi=</w:t>
      </w:r>
      <w:r w:rsidR="00167AE3">
        <w:t>9</w:t>
      </w:r>
      <w:r>
        <w:t>0deg</w:t>
      </w:r>
      <w:r w:rsidRPr="0073452A">
        <w:t xml:space="preserve"> </w:t>
      </w:r>
      <w:r>
        <w:t>– 45cm</w:t>
      </w:r>
      <w:r w:rsidRPr="0073452A">
        <w:t xml:space="preserve"> range length</w:t>
      </w:r>
    </w:p>
    <w:p w:rsidR="00203020" w:rsidRDefault="00203020" w:rsidP="00203020"/>
    <w:p w:rsidR="00D667D4" w:rsidRDefault="00D667D4" w:rsidP="00203020"/>
    <w:p w:rsidR="00203020" w:rsidRDefault="00923603" w:rsidP="00203020">
      <w:r>
        <w:rPr>
          <w:noProof/>
          <w:lang w:val="en-US"/>
        </w:rPr>
        <w:lastRenderedPageBreak/>
        <w:drawing>
          <wp:inline distT="0" distB="0" distL="0" distR="0">
            <wp:extent cx="3048000" cy="2286000"/>
            <wp:effectExtent l="0" t="0" r="0" b="0"/>
            <wp:docPr id="14" name="Picture 14" descr="CSTarray_73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STarray_73cm_Freq28000000000Hz_Ph9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r>
        <w:rPr>
          <w:noProof/>
          <w:lang w:val="en-US"/>
        </w:rPr>
        <w:drawing>
          <wp:inline distT="0" distB="0" distL="0" distR="0">
            <wp:extent cx="2914650" cy="2200275"/>
            <wp:effectExtent l="0" t="0" r="0" b="9525"/>
            <wp:docPr id="15" name="Picture 15" descr="CSTarray_63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STarray_63cm_Freq28000000000Hz_Th9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4650" cy="2200275"/>
                    </a:xfrm>
                    <a:prstGeom prst="rect">
                      <a:avLst/>
                    </a:prstGeom>
                    <a:noFill/>
                    <a:ln>
                      <a:noFill/>
                    </a:ln>
                  </pic:spPr>
                </pic:pic>
              </a:graphicData>
            </a:graphic>
          </wp:inline>
        </w:drawing>
      </w:r>
    </w:p>
    <w:p w:rsidR="00E665D7" w:rsidRDefault="00494DE5" w:rsidP="00494DE5">
      <w:pPr>
        <w:numPr>
          <w:ilvl w:val="0"/>
          <w:numId w:val="15"/>
        </w:numPr>
      </w:pPr>
      <w:r>
        <w:t xml:space="preserve">                                                                                                (b)</w:t>
      </w:r>
    </w:p>
    <w:p w:rsidR="00FA3B1D" w:rsidRDefault="003F72A9" w:rsidP="00E665D7">
      <w:pPr>
        <w:jc w:val="center"/>
      </w:pPr>
      <w:r w:rsidRPr="0073452A">
        <w:t xml:space="preserve">Figure </w:t>
      </w:r>
      <w:r w:rsidR="00FA3B1D">
        <w:t>6</w:t>
      </w:r>
      <w:r w:rsidRPr="0073452A">
        <w:t xml:space="preserve">. Pattern Comparison </w:t>
      </w:r>
      <w:r>
        <w:t xml:space="preserve">– </w:t>
      </w:r>
      <w:r w:rsidR="00167AE3">
        <w:t>7</w:t>
      </w:r>
      <w:r>
        <w:t>2.5cm</w:t>
      </w:r>
      <w:r w:rsidRPr="0073452A">
        <w:t xml:space="preserve"> range length</w:t>
      </w:r>
      <w:r>
        <w:t xml:space="preserve"> – (a) Phi=</w:t>
      </w:r>
      <w:r w:rsidR="00167AE3">
        <w:t>9</w:t>
      </w:r>
      <w:r>
        <w:t xml:space="preserve">0deg, </w:t>
      </w:r>
      <w:r w:rsidR="00167AE3">
        <w:t xml:space="preserve"> (b) </w:t>
      </w:r>
      <w:r>
        <w:t>Theta=90deg</w:t>
      </w:r>
    </w:p>
    <w:p w:rsidR="00FA3B1D" w:rsidRDefault="00FA3B1D" w:rsidP="002430AB"/>
    <w:p w:rsidR="00FA3B1D" w:rsidRDefault="00FA3B1D" w:rsidP="00FA3B1D">
      <w:r>
        <w:t xml:space="preserve">It can be observed that there is </w:t>
      </w:r>
      <w:r w:rsidR="002430AB">
        <w:t>good agreement between the reference and the pattern measured with SGH, dipole and simulated QZ at distance 72.5cm which does correspond to 2*D^2/lambda but considering the antenna aligned with the system setup.</w:t>
      </w:r>
    </w:p>
    <w:p w:rsidR="00E665D7" w:rsidRPr="0073452A" w:rsidRDefault="00E665D7" w:rsidP="00FA3B1D"/>
    <w:p w:rsidR="008B5D7F" w:rsidRDefault="002430AB" w:rsidP="00502093">
      <w:pPr>
        <w:numPr>
          <w:ilvl w:val="1"/>
          <w:numId w:val="1"/>
        </w:numPr>
        <w:rPr>
          <w:rFonts w:ascii="Arial" w:hAnsi="Arial" w:cs="Arial"/>
          <w:b/>
          <w:sz w:val="22"/>
          <w:szCs w:val="22"/>
        </w:rPr>
      </w:pPr>
      <w:r>
        <w:rPr>
          <w:rFonts w:ascii="Arial" w:hAnsi="Arial" w:cs="Arial"/>
          <w:b/>
          <w:sz w:val="22"/>
          <w:szCs w:val="22"/>
        </w:rPr>
        <w:t>4x1 array offset</w:t>
      </w:r>
    </w:p>
    <w:p w:rsidR="00993FB6" w:rsidRDefault="00993FB6" w:rsidP="00993FB6">
      <w:r w:rsidRPr="00B53F5B">
        <w:t xml:space="preserve">In figure </w:t>
      </w:r>
      <w:r w:rsidR="002430AB">
        <w:t xml:space="preserve">7 through figure </w:t>
      </w:r>
      <w:r w:rsidR="00FC0609">
        <w:t>10</w:t>
      </w:r>
      <w:r w:rsidR="00B53F5B" w:rsidRPr="00B53F5B">
        <w:t xml:space="preserve">, </w:t>
      </w:r>
      <w:r w:rsidR="00FC0609">
        <w:t>results are shown</w:t>
      </w:r>
      <w:r w:rsidR="00B53F5B" w:rsidRPr="00B53F5B">
        <w:t>:</w:t>
      </w:r>
    </w:p>
    <w:p w:rsidR="00B53F5B" w:rsidRDefault="00B53F5B" w:rsidP="00B53F5B">
      <w:pPr>
        <w:jc w:val="center"/>
      </w:pPr>
    </w:p>
    <w:p w:rsidR="002430AB" w:rsidRDefault="002430AB" w:rsidP="00B53F5B">
      <w:pPr>
        <w:jc w:val="center"/>
      </w:pPr>
    </w:p>
    <w:p w:rsidR="002430AB" w:rsidRDefault="00923603" w:rsidP="00103076">
      <w:pPr>
        <w:jc w:val="center"/>
      </w:pPr>
      <w:r>
        <w:rPr>
          <w:noProof/>
          <w:lang w:val="en-US"/>
        </w:rPr>
        <w:drawing>
          <wp:inline distT="0" distB="0" distL="0" distR="0">
            <wp:extent cx="5848350" cy="4391025"/>
            <wp:effectExtent l="0" t="0" r="0" b="9525"/>
            <wp:docPr id="16" name="Picture 16" descr="Figure 6 (4x1 off) Phi=90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6 (4x1 off) Phi=90d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8350" cy="4391025"/>
                    </a:xfrm>
                    <a:prstGeom prst="rect">
                      <a:avLst/>
                    </a:prstGeom>
                    <a:noFill/>
                    <a:ln>
                      <a:noFill/>
                    </a:ln>
                  </pic:spPr>
                </pic:pic>
              </a:graphicData>
            </a:graphic>
          </wp:inline>
        </w:drawing>
      </w:r>
      <w:r w:rsidR="002430AB">
        <w:t xml:space="preserve">                                                                                                 </w:t>
      </w:r>
    </w:p>
    <w:p w:rsidR="002430AB" w:rsidRDefault="002430AB" w:rsidP="002430AB">
      <w:pPr>
        <w:jc w:val="center"/>
      </w:pPr>
      <w:r w:rsidRPr="0073452A">
        <w:t xml:space="preserve">Figure </w:t>
      </w:r>
      <w:r>
        <w:t>7</w:t>
      </w:r>
      <w:r w:rsidRPr="0073452A">
        <w:t xml:space="preserve">. Pattern Comparison </w:t>
      </w:r>
      <w:r>
        <w:t>– 45cm</w:t>
      </w:r>
      <w:r w:rsidRPr="0073452A">
        <w:t xml:space="preserve"> range length</w:t>
      </w:r>
      <w:r w:rsidR="00103076">
        <w:t xml:space="preserve"> – </w:t>
      </w:r>
      <w:r>
        <w:t xml:space="preserve">Phi=90deg, </w:t>
      </w:r>
    </w:p>
    <w:p w:rsidR="00103076" w:rsidRDefault="00103076" w:rsidP="002430AB">
      <w:pPr>
        <w:jc w:val="center"/>
      </w:pPr>
    </w:p>
    <w:p w:rsidR="00103076" w:rsidRDefault="00103076" w:rsidP="002430AB">
      <w:pPr>
        <w:jc w:val="center"/>
      </w:pPr>
    </w:p>
    <w:p w:rsidR="00103076" w:rsidRDefault="00103076" w:rsidP="002430AB">
      <w:pPr>
        <w:jc w:val="center"/>
      </w:pPr>
    </w:p>
    <w:p w:rsidR="00103076" w:rsidRDefault="00103076" w:rsidP="002430AB">
      <w:pPr>
        <w:jc w:val="center"/>
      </w:pPr>
    </w:p>
    <w:p w:rsidR="00103076" w:rsidRDefault="00923603" w:rsidP="00103076">
      <w:pPr>
        <w:jc w:val="center"/>
      </w:pPr>
      <w:r>
        <w:rPr>
          <w:noProof/>
          <w:lang w:val="en-US"/>
        </w:rPr>
        <w:lastRenderedPageBreak/>
        <w:drawing>
          <wp:inline distT="0" distB="0" distL="0" distR="0">
            <wp:extent cx="6257925" cy="4695825"/>
            <wp:effectExtent l="0" t="0" r="9525" b="9525"/>
            <wp:docPr id="17" name="Picture 17" descr="Figure 6 (4x1 off) theta=90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 6 (4x1 off) theta=90d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103076" w:rsidRDefault="00103076" w:rsidP="00103076">
      <w:pPr>
        <w:jc w:val="center"/>
      </w:pPr>
      <w:r w:rsidRPr="0073452A">
        <w:t xml:space="preserve">Figure </w:t>
      </w:r>
      <w:r>
        <w:t>8</w:t>
      </w:r>
      <w:r w:rsidRPr="0073452A">
        <w:t xml:space="preserve">. Pattern Comparison </w:t>
      </w:r>
      <w:r>
        <w:t>– 45cm</w:t>
      </w:r>
      <w:r w:rsidRPr="0073452A">
        <w:t xml:space="preserve"> range length</w:t>
      </w:r>
      <w:r>
        <w:t xml:space="preserve"> – Theta=90deg, </w:t>
      </w:r>
    </w:p>
    <w:p w:rsidR="00103076" w:rsidRDefault="00103076" w:rsidP="002430AB">
      <w:pPr>
        <w:jc w:val="center"/>
      </w:pPr>
    </w:p>
    <w:p w:rsidR="00F97F5B" w:rsidRDefault="00923603" w:rsidP="00B53F5B">
      <w:pPr>
        <w:jc w:val="center"/>
        <w:rPr>
          <w:rFonts w:ascii="Arial" w:hAnsi="Arial" w:cs="Arial"/>
          <w:b/>
          <w:sz w:val="22"/>
          <w:szCs w:val="22"/>
        </w:rPr>
      </w:pPr>
      <w:r>
        <w:rPr>
          <w:rFonts w:ascii="Arial" w:hAnsi="Arial" w:cs="Arial"/>
          <w:b/>
          <w:noProof/>
          <w:sz w:val="22"/>
          <w:szCs w:val="22"/>
          <w:lang w:val="en-US"/>
        </w:rPr>
        <w:lastRenderedPageBreak/>
        <w:drawing>
          <wp:inline distT="0" distB="0" distL="0" distR="0">
            <wp:extent cx="6257925" cy="4695825"/>
            <wp:effectExtent l="0" t="0" r="9525" b="9525"/>
            <wp:docPr id="18" name="Picture 18" descr="CSTarray_73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Tarray_73cm_Freq28000000000Hz_Ph9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103076" w:rsidRDefault="00103076" w:rsidP="00B53F5B">
      <w:pPr>
        <w:jc w:val="center"/>
        <w:rPr>
          <w:rFonts w:ascii="Arial" w:hAnsi="Arial" w:cs="Arial"/>
          <w:b/>
          <w:sz w:val="22"/>
          <w:szCs w:val="22"/>
        </w:rPr>
      </w:pPr>
    </w:p>
    <w:p w:rsidR="00103076" w:rsidRDefault="00103076" w:rsidP="00103076">
      <w:pPr>
        <w:jc w:val="center"/>
      </w:pPr>
      <w:r w:rsidRPr="0073452A">
        <w:t xml:space="preserve">Figure </w:t>
      </w:r>
      <w:r w:rsidR="00FC0609">
        <w:t>9</w:t>
      </w:r>
      <w:r w:rsidRPr="0073452A">
        <w:t xml:space="preserve">. Pattern Comparison </w:t>
      </w:r>
      <w:r>
        <w:t>– 72.5cm</w:t>
      </w:r>
      <w:r w:rsidRPr="0073452A">
        <w:t xml:space="preserve"> range length</w:t>
      </w:r>
      <w:r>
        <w:t xml:space="preserve"> – Phi=9</w:t>
      </w:r>
      <w:r w:rsidR="004B33EE">
        <w:t>0deg</w:t>
      </w:r>
    </w:p>
    <w:p w:rsidR="004B33EE" w:rsidRDefault="004B33EE" w:rsidP="00103076">
      <w:pPr>
        <w:jc w:val="center"/>
      </w:pPr>
    </w:p>
    <w:p w:rsidR="004B33EE" w:rsidRDefault="00923603" w:rsidP="00103076">
      <w:pPr>
        <w:jc w:val="center"/>
      </w:pPr>
      <w:r>
        <w:rPr>
          <w:noProof/>
          <w:lang w:val="en-US"/>
        </w:rPr>
        <w:lastRenderedPageBreak/>
        <w:drawing>
          <wp:inline distT="0" distB="0" distL="0" distR="0">
            <wp:extent cx="6257925" cy="4695825"/>
            <wp:effectExtent l="0" t="0" r="9525" b="9525"/>
            <wp:docPr id="19" name="Picture 19" descr="CSTarray_73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STarray_73cm_Freq28000000000Hz_Th9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103076" w:rsidRDefault="00103076" w:rsidP="00103076">
      <w:pPr>
        <w:jc w:val="center"/>
      </w:pPr>
    </w:p>
    <w:p w:rsidR="00103076" w:rsidRDefault="004B33EE" w:rsidP="00103076">
      <w:pPr>
        <w:jc w:val="center"/>
      </w:pPr>
      <w:r w:rsidRPr="0073452A">
        <w:t xml:space="preserve">Figure </w:t>
      </w:r>
      <w:r w:rsidR="00FC0609">
        <w:t>10</w:t>
      </w:r>
      <w:r w:rsidRPr="0073452A">
        <w:t xml:space="preserve">. Pattern Comparison </w:t>
      </w:r>
      <w:r>
        <w:t>– 72.5cm</w:t>
      </w:r>
      <w:r w:rsidRPr="0073452A">
        <w:t xml:space="preserve"> range length</w:t>
      </w:r>
      <w:r>
        <w:t xml:space="preserve"> – Theta=90deg,</w:t>
      </w:r>
    </w:p>
    <w:p w:rsidR="00103076" w:rsidRPr="008B5D7F" w:rsidRDefault="00103076" w:rsidP="004B33EE">
      <w:pPr>
        <w:rPr>
          <w:rFonts w:ascii="Arial" w:hAnsi="Arial" w:cs="Arial"/>
          <w:b/>
          <w:sz w:val="22"/>
          <w:szCs w:val="22"/>
        </w:rPr>
      </w:pPr>
    </w:p>
    <w:p w:rsidR="00ED1B45" w:rsidRDefault="004B33EE" w:rsidP="00D211FC">
      <w:r>
        <w:t>I</w:t>
      </w:r>
      <w:r w:rsidR="00B53F5B" w:rsidRPr="00B53F5B">
        <w:t xml:space="preserve">t can be </w:t>
      </w:r>
      <w:r>
        <w:t xml:space="preserve">noted that the pointing error is around 6deg at 72.5cm distance regardless the probe, either SGH or dipole. This would translate in </w:t>
      </w:r>
      <w:r w:rsidR="00FC0609">
        <w:t>around 0.5dB uncertainty for the peak directivity for the 4x1 array</w:t>
      </w:r>
      <w:r w:rsidR="00B53F5B" w:rsidRPr="00B53F5B">
        <w:t>.</w:t>
      </w:r>
      <w:r w:rsidR="00FC0609">
        <w:t xml:space="preserve"> Simulated QZ is in good agreement with reference. No pointing error is expected when using a CATR system setup.</w:t>
      </w:r>
    </w:p>
    <w:p w:rsidR="00FC0609" w:rsidRDefault="00FC0609" w:rsidP="00FC0609">
      <w:pPr>
        <w:numPr>
          <w:ilvl w:val="1"/>
          <w:numId w:val="1"/>
        </w:numPr>
        <w:rPr>
          <w:rFonts w:ascii="Arial" w:hAnsi="Arial" w:cs="Arial"/>
          <w:b/>
          <w:sz w:val="22"/>
          <w:szCs w:val="22"/>
        </w:rPr>
      </w:pPr>
      <w:r>
        <w:rPr>
          <w:rFonts w:ascii="Arial" w:hAnsi="Arial" w:cs="Arial"/>
          <w:b/>
          <w:sz w:val="22"/>
          <w:szCs w:val="22"/>
        </w:rPr>
        <w:t>8x1 array ONSET</w:t>
      </w:r>
    </w:p>
    <w:p w:rsidR="00FC0609" w:rsidRDefault="00FC0609" w:rsidP="00FC0609">
      <w:r w:rsidRPr="00B53F5B">
        <w:t xml:space="preserve">In figure </w:t>
      </w:r>
      <w:r>
        <w:t>11 through figure 14</w:t>
      </w:r>
      <w:r w:rsidRPr="00B53F5B">
        <w:t xml:space="preserve">, </w:t>
      </w:r>
      <w:r>
        <w:t>results are shown</w:t>
      </w:r>
      <w:r w:rsidRPr="00B53F5B">
        <w:t>:</w:t>
      </w:r>
    </w:p>
    <w:p w:rsidR="00FC0609" w:rsidRDefault="00923603" w:rsidP="00FC0609">
      <w:r>
        <w:rPr>
          <w:noProof/>
          <w:lang w:val="en-US"/>
        </w:rPr>
        <w:lastRenderedPageBreak/>
        <w:drawing>
          <wp:inline distT="0" distB="0" distL="0" distR="0">
            <wp:extent cx="6257925" cy="4695825"/>
            <wp:effectExtent l="0" t="0" r="9525" b="9525"/>
            <wp:docPr id="20" name="Picture 20" descr="CSTarray_45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STarray_45cm_Freq28000000000Hz_Ph9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FC0609" w:rsidRDefault="00FC0609" w:rsidP="00FC0609">
      <w:pPr>
        <w:jc w:val="center"/>
      </w:pPr>
      <w:r w:rsidRPr="0073452A">
        <w:t xml:space="preserve">Figure </w:t>
      </w:r>
      <w:r>
        <w:t>11</w:t>
      </w:r>
      <w:r w:rsidRPr="0073452A">
        <w:t xml:space="preserve">. Pattern Comparison </w:t>
      </w:r>
      <w:r>
        <w:t>– 45cm</w:t>
      </w:r>
      <w:r w:rsidRPr="0073452A">
        <w:t xml:space="preserve"> range length</w:t>
      </w:r>
      <w:r>
        <w:t xml:space="preserve"> –Phi=90deg</w:t>
      </w:r>
    </w:p>
    <w:p w:rsidR="00FC0609" w:rsidRDefault="00FC0609" w:rsidP="00FC0609">
      <w:pPr>
        <w:jc w:val="center"/>
      </w:pPr>
    </w:p>
    <w:p w:rsidR="00FC0609" w:rsidRDefault="00923603" w:rsidP="00FC0609">
      <w:pPr>
        <w:jc w:val="center"/>
      </w:pPr>
      <w:r>
        <w:rPr>
          <w:noProof/>
          <w:lang w:val="en-US"/>
        </w:rPr>
        <w:lastRenderedPageBreak/>
        <w:drawing>
          <wp:inline distT="0" distB="0" distL="0" distR="0">
            <wp:extent cx="6257925" cy="4695825"/>
            <wp:effectExtent l="0" t="0" r="9525" b="9525"/>
            <wp:docPr id="21" name="Picture 21" descr="CSTarray_45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Tarray_45cm_Freq28000000000Hz_Th9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FC0609" w:rsidRDefault="00FC0609" w:rsidP="00FC0609">
      <w:pPr>
        <w:jc w:val="center"/>
      </w:pPr>
      <w:r w:rsidRPr="0073452A">
        <w:t xml:space="preserve">Figure </w:t>
      </w:r>
      <w:r>
        <w:t>12</w:t>
      </w:r>
      <w:r w:rsidRPr="0073452A">
        <w:t xml:space="preserve">. Pattern Comparison </w:t>
      </w:r>
      <w:r>
        <w:t>– 45cm</w:t>
      </w:r>
      <w:r w:rsidRPr="0073452A">
        <w:t xml:space="preserve"> range length</w:t>
      </w:r>
      <w:r>
        <w:t xml:space="preserve"> –Theta=90deg</w:t>
      </w:r>
    </w:p>
    <w:p w:rsidR="00FC0609" w:rsidRDefault="00FC0609" w:rsidP="00FC0609">
      <w:pPr>
        <w:jc w:val="center"/>
      </w:pPr>
    </w:p>
    <w:p w:rsidR="00FC0609" w:rsidRDefault="00923603" w:rsidP="00FC0609">
      <w:pPr>
        <w:jc w:val="center"/>
      </w:pPr>
      <w:r>
        <w:rPr>
          <w:noProof/>
          <w:lang w:val="en-US"/>
        </w:rPr>
        <w:lastRenderedPageBreak/>
        <w:drawing>
          <wp:inline distT="0" distB="0" distL="0" distR="0">
            <wp:extent cx="6257925" cy="4695825"/>
            <wp:effectExtent l="0" t="0" r="9525" b="9525"/>
            <wp:docPr id="22" name="Picture 22" descr="CSTarray_73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Tarray_73cm_Freq28000000000Hz_Ph9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FC0609" w:rsidRDefault="00FC0609" w:rsidP="00FC0609">
      <w:pPr>
        <w:jc w:val="center"/>
      </w:pPr>
      <w:r w:rsidRPr="0073452A">
        <w:t xml:space="preserve">Figure </w:t>
      </w:r>
      <w:r>
        <w:t>13</w:t>
      </w:r>
      <w:r w:rsidRPr="0073452A">
        <w:t xml:space="preserve">. Pattern Comparison </w:t>
      </w:r>
      <w:r>
        <w:t>– 72.5cm</w:t>
      </w:r>
      <w:r w:rsidRPr="0073452A">
        <w:t xml:space="preserve"> range length</w:t>
      </w:r>
      <w:r>
        <w:t xml:space="preserve"> –Phi=90deg</w:t>
      </w:r>
    </w:p>
    <w:p w:rsidR="00FC0609" w:rsidRDefault="00FC0609" w:rsidP="00FC0609">
      <w:pPr>
        <w:jc w:val="center"/>
      </w:pPr>
    </w:p>
    <w:p w:rsidR="00FC0609" w:rsidRDefault="00923603" w:rsidP="00FC0609">
      <w:pPr>
        <w:jc w:val="center"/>
      </w:pPr>
      <w:r>
        <w:rPr>
          <w:noProof/>
          <w:lang w:val="en-US"/>
        </w:rPr>
        <w:lastRenderedPageBreak/>
        <w:drawing>
          <wp:inline distT="0" distB="0" distL="0" distR="0">
            <wp:extent cx="6257925" cy="4695825"/>
            <wp:effectExtent l="0" t="0" r="9525" b="9525"/>
            <wp:docPr id="23" name="Picture 23" descr="CSTarray_73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STarray_73cm_Freq28000000000Hz_Th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FC0609" w:rsidRDefault="00FC0609" w:rsidP="00FC0609">
      <w:pPr>
        <w:jc w:val="center"/>
      </w:pPr>
      <w:r w:rsidRPr="0073452A">
        <w:t xml:space="preserve">Figure </w:t>
      </w:r>
      <w:r>
        <w:t>14</w:t>
      </w:r>
      <w:r w:rsidRPr="0073452A">
        <w:t xml:space="preserve">. Pattern Comparison </w:t>
      </w:r>
      <w:r>
        <w:t>– 72.5cm</w:t>
      </w:r>
      <w:r w:rsidRPr="0073452A">
        <w:t xml:space="preserve"> range length</w:t>
      </w:r>
      <w:r>
        <w:t xml:space="preserve"> –Theta=90deg</w:t>
      </w:r>
    </w:p>
    <w:p w:rsidR="00FC0609" w:rsidRDefault="00FC0609" w:rsidP="00FC0609">
      <w:pPr>
        <w:jc w:val="center"/>
      </w:pPr>
    </w:p>
    <w:p w:rsidR="00FC0609" w:rsidRDefault="00FC0609" w:rsidP="00FC0609">
      <w:r>
        <w:t>It can be observed that there is good agreement between the reference and the pattern measured with SGH, dipole and simulated QZ at distance 72.5cm which does correspond to 2*D^2/lambda but considering the antenna aligned with the system setup.</w:t>
      </w:r>
    </w:p>
    <w:p w:rsidR="00FC0609" w:rsidRPr="00FC0609" w:rsidRDefault="00FC0609" w:rsidP="00FC0609">
      <w:pPr>
        <w:rPr>
          <w:rFonts w:ascii="Arial" w:hAnsi="Arial" w:cs="Arial"/>
          <w:b/>
          <w:sz w:val="22"/>
          <w:szCs w:val="22"/>
        </w:rPr>
      </w:pPr>
    </w:p>
    <w:p w:rsidR="00FC0609" w:rsidRDefault="00FC0609" w:rsidP="00FC0609">
      <w:pPr>
        <w:numPr>
          <w:ilvl w:val="1"/>
          <w:numId w:val="1"/>
        </w:numPr>
        <w:rPr>
          <w:rFonts w:ascii="Arial" w:hAnsi="Arial" w:cs="Arial"/>
          <w:b/>
          <w:sz w:val="22"/>
          <w:szCs w:val="22"/>
        </w:rPr>
      </w:pPr>
      <w:r>
        <w:rPr>
          <w:rFonts w:ascii="Arial" w:hAnsi="Arial" w:cs="Arial"/>
          <w:b/>
          <w:sz w:val="22"/>
          <w:szCs w:val="22"/>
        </w:rPr>
        <w:t>8x1 array OFFSET</w:t>
      </w:r>
    </w:p>
    <w:p w:rsidR="00F21DD1" w:rsidRDefault="00F21DD1" w:rsidP="00F21DD1">
      <w:r w:rsidRPr="00B53F5B">
        <w:t xml:space="preserve">In figure </w:t>
      </w:r>
      <w:r>
        <w:t>15 through figure 14</w:t>
      </w:r>
      <w:r w:rsidRPr="00B53F5B">
        <w:t xml:space="preserve">, </w:t>
      </w:r>
      <w:r>
        <w:t>results are shown</w:t>
      </w:r>
      <w:r w:rsidRPr="00B53F5B">
        <w:t>:</w:t>
      </w:r>
    </w:p>
    <w:p w:rsidR="00FC0609" w:rsidRDefault="00923603" w:rsidP="00D211FC">
      <w:r>
        <w:rPr>
          <w:noProof/>
          <w:lang w:val="en-US"/>
        </w:rPr>
        <w:lastRenderedPageBreak/>
        <w:drawing>
          <wp:inline distT="0" distB="0" distL="0" distR="0">
            <wp:extent cx="6257925" cy="4695825"/>
            <wp:effectExtent l="0" t="0" r="9525" b="9525"/>
            <wp:docPr id="24" name="Picture 24" descr="CSTarray_45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STarray_45cm_Freq28000000000Hz_Ph9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5F4997" w:rsidRDefault="005F4997" w:rsidP="005F4997">
      <w:pPr>
        <w:jc w:val="center"/>
      </w:pPr>
      <w:r w:rsidRPr="0073452A">
        <w:t xml:space="preserve">Figure </w:t>
      </w:r>
      <w:r>
        <w:t>15</w:t>
      </w:r>
      <w:r w:rsidRPr="0073452A">
        <w:t xml:space="preserve">. Pattern Comparison </w:t>
      </w:r>
      <w:r>
        <w:t>– 45cm</w:t>
      </w:r>
      <w:r w:rsidRPr="0073452A">
        <w:t xml:space="preserve"> range length</w:t>
      </w:r>
      <w:r>
        <w:t xml:space="preserve"> –Phi=90deg</w:t>
      </w:r>
    </w:p>
    <w:p w:rsidR="005F4997" w:rsidRDefault="00923603" w:rsidP="005F4997">
      <w:pPr>
        <w:jc w:val="center"/>
      </w:pPr>
      <w:r>
        <w:rPr>
          <w:noProof/>
          <w:lang w:val="en-US"/>
        </w:rPr>
        <w:lastRenderedPageBreak/>
        <w:drawing>
          <wp:inline distT="0" distB="0" distL="0" distR="0">
            <wp:extent cx="6257925" cy="4695825"/>
            <wp:effectExtent l="0" t="0" r="9525" b="9525"/>
            <wp:docPr id="25" name="Picture 25" descr="CSTarray_45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STarray_45cm_Freq28000000000Hz_Th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5F4997" w:rsidRDefault="005F4997" w:rsidP="005F4997">
      <w:pPr>
        <w:jc w:val="center"/>
      </w:pPr>
      <w:r w:rsidRPr="0073452A">
        <w:t xml:space="preserve">Figure </w:t>
      </w:r>
      <w:r>
        <w:t>16</w:t>
      </w:r>
      <w:r w:rsidRPr="0073452A">
        <w:t xml:space="preserve">. Pattern Comparison </w:t>
      </w:r>
      <w:r>
        <w:t>– 45cm</w:t>
      </w:r>
      <w:r w:rsidRPr="0073452A">
        <w:t xml:space="preserve"> range length</w:t>
      </w:r>
      <w:r>
        <w:t xml:space="preserve"> –Theta=90deg</w:t>
      </w:r>
    </w:p>
    <w:p w:rsidR="005F4997" w:rsidRDefault="005F4997" w:rsidP="005F4997">
      <w:pPr>
        <w:jc w:val="center"/>
      </w:pPr>
    </w:p>
    <w:p w:rsidR="005F4997" w:rsidRDefault="00923603" w:rsidP="005F4997">
      <w:pPr>
        <w:jc w:val="center"/>
      </w:pPr>
      <w:r>
        <w:rPr>
          <w:noProof/>
          <w:lang w:val="en-US"/>
        </w:rPr>
        <w:lastRenderedPageBreak/>
        <w:drawing>
          <wp:inline distT="0" distB="0" distL="0" distR="0">
            <wp:extent cx="6257925" cy="4695825"/>
            <wp:effectExtent l="0" t="0" r="9525" b="9525"/>
            <wp:docPr id="26" name="Picture 26" descr="CSTarray_73cm_Freq28000000000Hz_P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STarray_73cm_Freq28000000000Hz_Ph9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5F4997" w:rsidRDefault="005F4997" w:rsidP="005F4997">
      <w:pPr>
        <w:jc w:val="center"/>
      </w:pPr>
      <w:r w:rsidRPr="0073452A">
        <w:t xml:space="preserve">Figure </w:t>
      </w:r>
      <w:r>
        <w:t>17</w:t>
      </w:r>
      <w:r w:rsidRPr="0073452A">
        <w:t xml:space="preserve">. Pattern Comparison </w:t>
      </w:r>
      <w:r>
        <w:t>– 72.5cm</w:t>
      </w:r>
      <w:r w:rsidRPr="0073452A">
        <w:t xml:space="preserve"> range length</w:t>
      </w:r>
      <w:r>
        <w:t xml:space="preserve"> –Phi=90deg</w:t>
      </w:r>
    </w:p>
    <w:p w:rsidR="005F4997" w:rsidRDefault="00923603" w:rsidP="005F4997">
      <w:pPr>
        <w:jc w:val="center"/>
      </w:pPr>
      <w:r>
        <w:rPr>
          <w:noProof/>
          <w:lang w:val="en-US"/>
        </w:rPr>
        <w:lastRenderedPageBreak/>
        <w:drawing>
          <wp:inline distT="0" distB="0" distL="0" distR="0">
            <wp:extent cx="6257925" cy="4695825"/>
            <wp:effectExtent l="0" t="0" r="9525" b="9525"/>
            <wp:docPr id="27" name="Picture 27" descr="CSTarray_73cm_Freq28000000000Hz_Th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STarray_73cm_Freq28000000000Hz_Th9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57925" cy="4695825"/>
                    </a:xfrm>
                    <a:prstGeom prst="rect">
                      <a:avLst/>
                    </a:prstGeom>
                    <a:noFill/>
                    <a:ln>
                      <a:noFill/>
                    </a:ln>
                  </pic:spPr>
                </pic:pic>
              </a:graphicData>
            </a:graphic>
          </wp:inline>
        </w:drawing>
      </w:r>
    </w:p>
    <w:p w:rsidR="005F4997" w:rsidRDefault="005F4997" w:rsidP="005F4997">
      <w:pPr>
        <w:jc w:val="center"/>
      </w:pPr>
      <w:r w:rsidRPr="0073452A">
        <w:t xml:space="preserve">Figure </w:t>
      </w:r>
      <w:r>
        <w:t>18</w:t>
      </w:r>
      <w:r w:rsidRPr="0073452A">
        <w:t xml:space="preserve">. Pattern Comparison </w:t>
      </w:r>
      <w:r>
        <w:t>– 72.5cm</w:t>
      </w:r>
      <w:r w:rsidRPr="0073452A">
        <w:t xml:space="preserve"> range length</w:t>
      </w:r>
      <w:r>
        <w:t xml:space="preserve"> –Theta=90deg</w:t>
      </w:r>
    </w:p>
    <w:p w:rsidR="005F4997" w:rsidRDefault="005F4997" w:rsidP="005F4997">
      <w:pPr>
        <w:jc w:val="center"/>
      </w:pPr>
    </w:p>
    <w:p w:rsidR="005F4997" w:rsidRDefault="005F4997" w:rsidP="005F4997">
      <w:r>
        <w:t>I</w:t>
      </w:r>
      <w:r w:rsidRPr="00B53F5B">
        <w:t xml:space="preserve">t can be </w:t>
      </w:r>
      <w:r>
        <w:t>noted that the pointing error is around 6deg at 72.5cm distance regardless the probe, either SGH or dipole. This would translate in around 0.5dB uncertainty for the peak directivity for the 8x1 array</w:t>
      </w:r>
      <w:r w:rsidRPr="00B53F5B">
        <w:t>.</w:t>
      </w:r>
      <w:r>
        <w:t xml:space="preserve"> Simulated QZ is in good agreement with reference. No pointing error is expected when using a CATR system setup.</w:t>
      </w:r>
    </w:p>
    <w:p w:rsidR="005F4997" w:rsidRDefault="005F4997" w:rsidP="005F4997">
      <w:pPr>
        <w:jc w:val="center"/>
      </w:pPr>
    </w:p>
    <w:p w:rsidR="005F4997" w:rsidRDefault="005F4997" w:rsidP="00D211FC"/>
    <w:p w:rsidR="00281124" w:rsidRPr="00281124" w:rsidRDefault="00ED1B45" w:rsidP="00281124">
      <w:pPr>
        <w:pStyle w:val="Heading1"/>
        <w:numPr>
          <w:ilvl w:val="0"/>
          <w:numId w:val="1"/>
        </w:numPr>
        <w:pBdr>
          <w:top w:val="single" w:sz="4" w:space="1" w:color="auto"/>
        </w:pBdr>
        <w:ind w:hanging="720"/>
      </w:pPr>
      <w:r>
        <w:t>Conclu</w:t>
      </w:r>
      <w:r w:rsidR="00281124">
        <w:t>sion</w:t>
      </w:r>
    </w:p>
    <w:p w:rsidR="008142B1" w:rsidRPr="008142B1" w:rsidRDefault="008142B1" w:rsidP="008142B1">
      <w:r>
        <w:t>A numerical approach for estimating the measurement uncertainty associated with the measurement distance has been proposed</w:t>
      </w:r>
      <w:r w:rsidR="005F4997">
        <w:t xml:space="preserve"> in [1]</w:t>
      </w:r>
      <w:r>
        <w:t xml:space="preserve">. </w:t>
      </w:r>
      <w:r w:rsidR="005F4997">
        <w:t>Further s</w:t>
      </w:r>
      <w:r>
        <w:t>imulation results have been provided for two antenna types</w:t>
      </w:r>
      <w:r w:rsidR="005F4997">
        <w:t>, 4x1 and 8x1 arrays when ONSET and OFFSET.</w:t>
      </w:r>
      <w:r>
        <w:t xml:space="preserve">. </w:t>
      </w:r>
    </w:p>
    <w:p w:rsidR="00ED1B45" w:rsidRDefault="00AE47C6" w:rsidP="00D211FC">
      <w:r w:rsidRPr="00AE47C6">
        <w:t xml:space="preserve">It was observed that in case of the </w:t>
      </w:r>
      <w:r w:rsidR="005F4997">
        <w:t>array offset</w:t>
      </w:r>
      <w:r w:rsidRPr="00AE47C6">
        <w:t>, the</w:t>
      </w:r>
      <w:r w:rsidR="005F4997">
        <w:t>re is pointing error of around 6deg which would translate in an uncertainty of around 0.5dB for the directivity.</w:t>
      </w:r>
      <w:r w:rsidRPr="00AE47C6">
        <w:t xml:space="preserve"> In case of </w:t>
      </w:r>
      <w:r w:rsidR="005F4997">
        <w:t xml:space="preserve">array onset as expected there is no pointing error even at 45cm which is less than the 2*D^2/lambda. </w:t>
      </w:r>
    </w:p>
    <w:p w:rsidR="005F4997" w:rsidRDefault="005F4997" w:rsidP="00D211FC">
      <w:r>
        <w:t>It was observed that in case of array offset, the pointing error is 0deg for the simulated QZ of a CATR. The latter is not affected by the pointing error effect due to the phase variation.</w:t>
      </w:r>
    </w:p>
    <w:p w:rsidR="0057176C" w:rsidRDefault="0057176C" w:rsidP="0057176C">
      <w:pPr>
        <w:pBdr>
          <w:bottom w:val="single" w:sz="4" w:space="1" w:color="auto"/>
        </w:pBdr>
      </w:pPr>
    </w:p>
    <w:p w:rsidR="005F4997" w:rsidRDefault="005F4997" w:rsidP="0057176C">
      <w:pPr>
        <w:pBdr>
          <w:bottom w:val="single" w:sz="4" w:space="1" w:color="auto"/>
        </w:pBdr>
        <w:rPr>
          <w:b/>
        </w:rPr>
      </w:pPr>
      <w:r w:rsidRPr="005F4997">
        <w:rPr>
          <w:b/>
        </w:rPr>
        <w:t xml:space="preserve">Proposal: The impact of phase variation shall be considered in the MU uncertainty for EIRP/TRP type of measurements. </w:t>
      </w:r>
      <w:r w:rsidR="00281124">
        <w:rPr>
          <w:b/>
        </w:rPr>
        <w:t>Agree on the method for addressing this</w:t>
      </w:r>
      <w:r w:rsidRPr="005F4997">
        <w:rPr>
          <w:b/>
        </w:rPr>
        <w:t>.</w:t>
      </w:r>
    </w:p>
    <w:p w:rsidR="00163A8E" w:rsidRDefault="00163A8E" w:rsidP="0057176C">
      <w:pPr>
        <w:pBdr>
          <w:bottom w:val="single" w:sz="4" w:space="1" w:color="auto"/>
        </w:pBdr>
        <w:rPr>
          <w:b/>
        </w:rPr>
      </w:pPr>
    </w:p>
    <w:p w:rsidR="00163A8E" w:rsidRPr="005F4997" w:rsidRDefault="00163A8E" w:rsidP="0057176C">
      <w:pPr>
        <w:pBdr>
          <w:bottom w:val="single" w:sz="4" w:space="1" w:color="auto"/>
        </w:pBdr>
        <w:rPr>
          <w:b/>
        </w:rPr>
      </w:pPr>
    </w:p>
    <w:p w:rsidR="00506A19" w:rsidRDefault="0057176C" w:rsidP="00506A19">
      <w:pPr>
        <w:pStyle w:val="Heading1"/>
      </w:pPr>
      <w:r>
        <w:t>Reference</w:t>
      </w:r>
    </w:p>
    <w:p w:rsidR="005F0C88" w:rsidRPr="006B0E3C" w:rsidRDefault="003F2C96" w:rsidP="005F0C88">
      <w:pPr>
        <w:spacing w:after="120"/>
        <w:ind w:left="1985" w:hanging="1985"/>
        <w:rPr>
          <w:rFonts w:ascii="Arial" w:hAnsi="Arial" w:cs="Arial"/>
        </w:rPr>
      </w:pPr>
      <w:r>
        <w:t xml:space="preserve">[1] </w:t>
      </w:r>
      <w:r w:rsidR="005F0C88">
        <w:t>R4-1713659</w:t>
      </w:r>
      <w:r>
        <w:t>,</w:t>
      </w:r>
      <w:r w:rsidRPr="003F2C96">
        <w:t xml:space="preserve"> </w:t>
      </w:r>
      <w:r w:rsidR="00214146">
        <w:t>“</w:t>
      </w:r>
      <w:r w:rsidR="005F0C88" w:rsidRPr="005F0C88">
        <w:t>Estimating the Measurement Distance Uncertainty for the measurement baseline setup at mmWave</w:t>
      </w:r>
      <w:r w:rsidR="005F0C88">
        <w:rPr>
          <w:rFonts w:ascii="Arial" w:hAnsi="Arial" w:cs="Arial"/>
          <w:bCs/>
          <w:lang w:val="en-US"/>
        </w:rPr>
        <w:t xml:space="preserve"> </w:t>
      </w:r>
    </w:p>
    <w:p w:rsidR="003F2C96" w:rsidRDefault="00214146" w:rsidP="008A553B">
      <w:r>
        <w:t>”</w:t>
      </w:r>
      <w:r w:rsidR="00440D93">
        <w:t>,</w:t>
      </w:r>
      <w:r w:rsidR="007D7E99">
        <w:t xml:space="preserve"> </w:t>
      </w:r>
      <w:r w:rsidR="00332084">
        <w:t>October</w:t>
      </w:r>
      <w:r w:rsidR="003F2C96">
        <w:t xml:space="preserve"> 201</w:t>
      </w:r>
      <w:r w:rsidR="00821E4A">
        <w:t>7</w:t>
      </w:r>
    </w:p>
    <w:p w:rsidR="00D628EE" w:rsidRDefault="00D628EE" w:rsidP="00D628EE">
      <w:pPr>
        <w:spacing w:line="480" w:lineRule="auto"/>
      </w:pPr>
      <w:r>
        <w:t>[2] R4-1802907, “</w:t>
      </w:r>
      <w:r w:rsidRPr="00D628EE">
        <w:t>Impact of Phase variation on UE antenna arrays beam pattern at mmWave</w:t>
      </w:r>
      <w:r>
        <w:t>”, Feb2018</w:t>
      </w:r>
    </w:p>
    <w:p w:rsidR="00D628EE" w:rsidRDefault="00D628EE" w:rsidP="00D628EE">
      <w:pPr>
        <w:spacing w:line="480" w:lineRule="auto"/>
      </w:pPr>
      <w:r>
        <w:t>[3] R5-181836, Draft TR 38.903 v.0.1.0, April 2018</w:t>
      </w:r>
    </w:p>
    <w:p w:rsidR="00D628EE" w:rsidRDefault="00D628EE" w:rsidP="00D628EE">
      <w:pPr>
        <w:spacing w:line="480" w:lineRule="auto"/>
      </w:pPr>
      <w:r>
        <w:lastRenderedPageBreak/>
        <w:t>[4] 3GPP TR 38.810, v2.1.0, April 2018</w:t>
      </w:r>
    </w:p>
    <w:p w:rsidR="00D211FC" w:rsidRDefault="00D211FC" w:rsidP="00D628EE">
      <w:pPr>
        <w:spacing w:line="480" w:lineRule="auto"/>
      </w:pPr>
      <w:r>
        <w:t>[</w:t>
      </w:r>
      <w:r w:rsidR="00D628EE">
        <w:t>5</w:t>
      </w:r>
      <w:r>
        <w:t xml:space="preserve">] </w:t>
      </w:r>
      <w:r w:rsidR="00214146">
        <w:t>IEEE Std 149-1979 (Rev2008), “IEEE Standard Test Procedures for Antennas”</w:t>
      </w:r>
    </w:p>
    <w:p w:rsidR="00B2280E" w:rsidRPr="00B90983" w:rsidRDefault="00D628EE" w:rsidP="00B2280E">
      <w:r>
        <w:t>[</w:t>
      </w:r>
      <w:r w:rsidR="00B2280E" w:rsidRPr="00B90983">
        <w:t>6] J. E. Hansen (ed.), Spherical Near-Field Antenna Measurements, Peter Peregrinus Ltd., on behalf of IEE, London, United Kingdom, 1988</w:t>
      </w:r>
    </w:p>
    <w:p w:rsidR="00B2280E" w:rsidRPr="006C238A" w:rsidRDefault="00B2280E" w:rsidP="006C238A"/>
    <w:p w:rsidR="006C238A" w:rsidRPr="006C238A" w:rsidRDefault="006C238A" w:rsidP="008A553B"/>
    <w:p w:rsidR="00E463F8" w:rsidRPr="006147DE" w:rsidRDefault="00E463F8" w:rsidP="008A553B">
      <w:pPr>
        <w:rPr>
          <w:b/>
        </w:rPr>
      </w:pPr>
    </w:p>
    <w:p w:rsidR="00DA5A4F" w:rsidRPr="00DA5A4F" w:rsidRDefault="00DA5A4F" w:rsidP="00F71301">
      <w:r>
        <w:tab/>
      </w:r>
    </w:p>
    <w:sectPr w:rsidR="00DA5A4F" w:rsidRPr="00DA5A4F">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28F9" w:rsidRDefault="00CF28F9">
      <w:r>
        <w:separator/>
      </w:r>
    </w:p>
  </w:endnote>
  <w:endnote w:type="continuationSeparator" w:id="0">
    <w:p w:rsidR="00CF28F9" w:rsidRDefault="00CF2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28F9" w:rsidRDefault="00CF28F9">
      <w:r>
        <w:separator/>
      </w:r>
    </w:p>
  </w:footnote>
  <w:footnote w:type="continuationSeparator" w:id="0">
    <w:p w:rsidR="00CF28F9" w:rsidRDefault="00CF28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8" type="#_x0000_t75" style="width:22.1pt;height:29.75pt" o:bullet="t">
        <v:imagedata r:id="rId1" o:title="artAE0F"/>
      </v:shape>
    </w:pict>
  </w:numPicBullet>
  <w:numPicBullet w:numPicBulletId="1">
    <w:pict>
      <v:shape id="_x0000_i1319" type="#_x0000_t75" style="width:22.1pt;height:29.75pt" o:bullet="t">
        <v:imagedata r:id="rId2" o:title="art9BB7"/>
      </v:shape>
    </w:pict>
  </w:numPicBullet>
  <w:abstractNum w:abstractNumId="0" w15:restartNumberingAfterBreak="0">
    <w:nsid w:val="0F6A180A"/>
    <w:multiLevelType w:val="hybridMultilevel"/>
    <w:tmpl w:val="3BE67420"/>
    <w:lvl w:ilvl="0" w:tplc="7D9C2E44">
      <w:start w:val="1"/>
      <w:numFmt w:val="lowerLetter"/>
      <w:lvlText w:val="(%1)"/>
      <w:lvlJc w:val="left"/>
      <w:pPr>
        <w:ind w:left="2130" w:hanging="360"/>
      </w:pPr>
      <w:rPr>
        <w:rFonts w:hint="default"/>
      </w:rPr>
    </w:lvl>
    <w:lvl w:ilvl="1" w:tplc="04090019" w:tentative="1">
      <w:start w:val="1"/>
      <w:numFmt w:val="lowerLetter"/>
      <w:lvlText w:val="%2."/>
      <w:lvlJc w:val="left"/>
      <w:pPr>
        <w:ind w:left="2850" w:hanging="360"/>
      </w:pPr>
    </w:lvl>
    <w:lvl w:ilvl="2" w:tplc="0409001B" w:tentative="1">
      <w:start w:val="1"/>
      <w:numFmt w:val="lowerRoman"/>
      <w:lvlText w:val="%3."/>
      <w:lvlJc w:val="right"/>
      <w:pPr>
        <w:ind w:left="3570" w:hanging="180"/>
      </w:pPr>
    </w:lvl>
    <w:lvl w:ilvl="3" w:tplc="0409000F" w:tentative="1">
      <w:start w:val="1"/>
      <w:numFmt w:val="decimal"/>
      <w:lvlText w:val="%4."/>
      <w:lvlJc w:val="left"/>
      <w:pPr>
        <w:ind w:left="4290" w:hanging="360"/>
      </w:pPr>
    </w:lvl>
    <w:lvl w:ilvl="4" w:tplc="04090019" w:tentative="1">
      <w:start w:val="1"/>
      <w:numFmt w:val="lowerLetter"/>
      <w:lvlText w:val="%5."/>
      <w:lvlJc w:val="left"/>
      <w:pPr>
        <w:ind w:left="5010" w:hanging="360"/>
      </w:pPr>
    </w:lvl>
    <w:lvl w:ilvl="5" w:tplc="0409001B" w:tentative="1">
      <w:start w:val="1"/>
      <w:numFmt w:val="lowerRoman"/>
      <w:lvlText w:val="%6."/>
      <w:lvlJc w:val="right"/>
      <w:pPr>
        <w:ind w:left="5730" w:hanging="180"/>
      </w:pPr>
    </w:lvl>
    <w:lvl w:ilvl="6" w:tplc="0409000F" w:tentative="1">
      <w:start w:val="1"/>
      <w:numFmt w:val="decimal"/>
      <w:lvlText w:val="%7."/>
      <w:lvlJc w:val="left"/>
      <w:pPr>
        <w:ind w:left="6450" w:hanging="360"/>
      </w:pPr>
    </w:lvl>
    <w:lvl w:ilvl="7" w:tplc="04090019" w:tentative="1">
      <w:start w:val="1"/>
      <w:numFmt w:val="lowerLetter"/>
      <w:lvlText w:val="%8."/>
      <w:lvlJc w:val="left"/>
      <w:pPr>
        <w:ind w:left="7170" w:hanging="360"/>
      </w:pPr>
    </w:lvl>
    <w:lvl w:ilvl="8" w:tplc="0409001B" w:tentative="1">
      <w:start w:val="1"/>
      <w:numFmt w:val="lowerRoman"/>
      <w:lvlText w:val="%9."/>
      <w:lvlJc w:val="right"/>
      <w:pPr>
        <w:ind w:left="7890" w:hanging="180"/>
      </w:pPr>
    </w:lvl>
  </w:abstractNum>
  <w:abstractNum w:abstractNumId="1" w15:restartNumberingAfterBreak="0">
    <w:nsid w:val="1625464B"/>
    <w:multiLevelType w:val="hybridMultilevel"/>
    <w:tmpl w:val="042209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945FEE"/>
    <w:multiLevelType w:val="hybridMultilevel"/>
    <w:tmpl w:val="04184A16"/>
    <w:lvl w:ilvl="0" w:tplc="92BCB34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27690D"/>
    <w:multiLevelType w:val="hybridMultilevel"/>
    <w:tmpl w:val="161A5E06"/>
    <w:lvl w:ilvl="0" w:tplc="5A2A721C">
      <w:start w:val="1"/>
      <w:numFmt w:val="lowerLetter"/>
      <w:lvlText w:val="(%1)"/>
      <w:lvlJc w:val="left"/>
      <w:pPr>
        <w:ind w:left="2730" w:hanging="360"/>
      </w:pPr>
      <w:rPr>
        <w:rFonts w:hint="default"/>
      </w:rPr>
    </w:lvl>
    <w:lvl w:ilvl="1" w:tplc="04090019" w:tentative="1">
      <w:start w:val="1"/>
      <w:numFmt w:val="lowerLetter"/>
      <w:lvlText w:val="%2."/>
      <w:lvlJc w:val="left"/>
      <w:pPr>
        <w:ind w:left="3450" w:hanging="360"/>
      </w:pPr>
    </w:lvl>
    <w:lvl w:ilvl="2" w:tplc="0409001B" w:tentative="1">
      <w:start w:val="1"/>
      <w:numFmt w:val="lowerRoman"/>
      <w:lvlText w:val="%3."/>
      <w:lvlJc w:val="right"/>
      <w:pPr>
        <w:ind w:left="4170" w:hanging="180"/>
      </w:pPr>
    </w:lvl>
    <w:lvl w:ilvl="3" w:tplc="0409000F" w:tentative="1">
      <w:start w:val="1"/>
      <w:numFmt w:val="decimal"/>
      <w:lvlText w:val="%4."/>
      <w:lvlJc w:val="left"/>
      <w:pPr>
        <w:ind w:left="4890" w:hanging="360"/>
      </w:pPr>
    </w:lvl>
    <w:lvl w:ilvl="4" w:tplc="04090019" w:tentative="1">
      <w:start w:val="1"/>
      <w:numFmt w:val="lowerLetter"/>
      <w:lvlText w:val="%5."/>
      <w:lvlJc w:val="left"/>
      <w:pPr>
        <w:ind w:left="5610" w:hanging="360"/>
      </w:pPr>
    </w:lvl>
    <w:lvl w:ilvl="5" w:tplc="0409001B" w:tentative="1">
      <w:start w:val="1"/>
      <w:numFmt w:val="lowerRoman"/>
      <w:lvlText w:val="%6."/>
      <w:lvlJc w:val="right"/>
      <w:pPr>
        <w:ind w:left="6330" w:hanging="180"/>
      </w:pPr>
    </w:lvl>
    <w:lvl w:ilvl="6" w:tplc="0409000F" w:tentative="1">
      <w:start w:val="1"/>
      <w:numFmt w:val="decimal"/>
      <w:lvlText w:val="%7."/>
      <w:lvlJc w:val="left"/>
      <w:pPr>
        <w:ind w:left="7050" w:hanging="360"/>
      </w:pPr>
    </w:lvl>
    <w:lvl w:ilvl="7" w:tplc="04090019" w:tentative="1">
      <w:start w:val="1"/>
      <w:numFmt w:val="lowerLetter"/>
      <w:lvlText w:val="%8."/>
      <w:lvlJc w:val="left"/>
      <w:pPr>
        <w:ind w:left="7770" w:hanging="360"/>
      </w:pPr>
    </w:lvl>
    <w:lvl w:ilvl="8" w:tplc="0409001B" w:tentative="1">
      <w:start w:val="1"/>
      <w:numFmt w:val="lowerRoman"/>
      <w:lvlText w:val="%9."/>
      <w:lvlJc w:val="right"/>
      <w:pPr>
        <w:ind w:left="8490" w:hanging="180"/>
      </w:pPr>
    </w:lvl>
  </w:abstractNum>
  <w:abstractNum w:abstractNumId="4" w15:restartNumberingAfterBreak="0">
    <w:nsid w:val="250E30E9"/>
    <w:multiLevelType w:val="hybridMultilevel"/>
    <w:tmpl w:val="8C6216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101036"/>
    <w:multiLevelType w:val="multilevel"/>
    <w:tmpl w:val="6DE45AAE"/>
    <w:lvl w:ilvl="0">
      <w:start w:val="1"/>
      <w:numFmt w:val="decimal"/>
      <w:lvlText w:val="%1."/>
      <w:lvlJc w:val="left"/>
      <w:pPr>
        <w:ind w:left="720" w:hanging="360"/>
      </w:pPr>
      <w:rPr>
        <w:rFonts w:hint="default"/>
      </w:rPr>
    </w:lvl>
    <w:lvl w:ilvl="1">
      <w:start w:val="1"/>
      <w:numFmt w:val="decimal"/>
      <w:isLgl/>
      <w:lvlText w:val="%1.%2"/>
      <w:lvlJc w:val="left"/>
      <w:pPr>
        <w:ind w:left="540" w:hanging="360"/>
      </w:pPr>
      <w:rPr>
        <w:rFonts w:hint="default"/>
        <w:b/>
        <w:sz w:val="22"/>
        <w:szCs w:val="22"/>
      </w:rPr>
    </w:lvl>
    <w:lvl w:ilvl="2">
      <w:start w:val="1"/>
      <w:numFmt w:val="decimal"/>
      <w:isLgl/>
      <w:lvlText w:val="%1.%2.%3"/>
      <w:lvlJc w:val="left"/>
      <w:pPr>
        <w:ind w:left="1080" w:hanging="720"/>
      </w:pPr>
      <w:rPr>
        <w:rFonts w:hint="default"/>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FB30030"/>
    <w:multiLevelType w:val="hybridMultilevel"/>
    <w:tmpl w:val="91561DAA"/>
    <w:lvl w:ilvl="0" w:tplc="026C4F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8B209C6"/>
    <w:multiLevelType w:val="multilevel"/>
    <w:tmpl w:val="6DE45AAE"/>
    <w:lvl w:ilvl="0">
      <w:start w:val="1"/>
      <w:numFmt w:val="decimal"/>
      <w:lvlText w:val="%1."/>
      <w:lvlJc w:val="left"/>
      <w:pPr>
        <w:ind w:left="720" w:hanging="360"/>
      </w:pPr>
      <w:rPr>
        <w:rFonts w:hint="default"/>
      </w:rPr>
    </w:lvl>
    <w:lvl w:ilvl="1">
      <w:start w:val="1"/>
      <w:numFmt w:val="decimal"/>
      <w:isLgl/>
      <w:lvlText w:val="%1.%2"/>
      <w:lvlJc w:val="left"/>
      <w:pPr>
        <w:ind w:left="540" w:hanging="360"/>
      </w:pPr>
      <w:rPr>
        <w:rFonts w:hint="default"/>
        <w:b/>
        <w:sz w:val="22"/>
        <w:szCs w:val="22"/>
      </w:rPr>
    </w:lvl>
    <w:lvl w:ilvl="2">
      <w:start w:val="1"/>
      <w:numFmt w:val="decimal"/>
      <w:isLgl/>
      <w:lvlText w:val="%1.%2.%3"/>
      <w:lvlJc w:val="left"/>
      <w:pPr>
        <w:ind w:left="1080" w:hanging="720"/>
      </w:pPr>
      <w:rPr>
        <w:rFonts w:hint="default"/>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49701F07"/>
    <w:multiLevelType w:val="hybridMultilevel"/>
    <w:tmpl w:val="A7B65B48"/>
    <w:lvl w:ilvl="0" w:tplc="008AFCE0">
      <w:start w:val="1"/>
      <w:numFmt w:val="lowerLetter"/>
      <w:lvlText w:val="(%1)"/>
      <w:lvlJc w:val="left"/>
      <w:pPr>
        <w:ind w:left="2580" w:hanging="360"/>
      </w:pPr>
      <w:rPr>
        <w:rFonts w:hint="default"/>
      </w:rPr>
    </w:lvl>
    <w:lvl w:ilvl="1" w:tplc="04090019" w:tentative="1">
      <w:start w:val="1"/>
      <w:numFmt w:val="lowerLetter"/>
      <w:lvlText w:val="%2."/>
      <w:lvlJc w:val="left"/>
      <w:pPr>
        <w:ind w:left="3300" w:hanging="360"/>
      </w:pPr>
    </w:lvl>
    <w:lvl w:ilvl="2" w:tplc="0409001B" w:tentative="1">
      <w:start w:val="1"/>
      <w:numFmt w:val="lowerRoman"/>
      <w:lvlText w:val="%3."/>
      <w:lvlJc w:val="right"/>
      <w:pPr>
        <w:ind w:left="4020" w:hanging="180"/>
      </w:pPr>
    </w:lvl>
    <w:lvl w:ilvl="3" w:tplc="0409000F" w:tentative="1">
      <w:start w:val="1"/>
      <w:numFmt w:val="decimal"/>
      <w:lvlText w:val="%4."/>
      <w:lvlJc w:val="left"/>
      <w:pPr>
        <w:ind w:left="4740" w:hanging="360"/>
      </w:pPr>
    </w:lvl>
    <w:lvl w:ilvl="4" w:tplc="04090019" w:tentative="1">
      <w:start w:val="1"/>
      <w:numFmt w:val="lowerLetter"/>
      <w:lvlText w:val="%5."/>
      <w:lvlJc w:val="left"/>
      <w:pPr>
        <w:ind w:left="5460" w:hanging="360"/>
      </w:pPr>
    </w:lvl>
    <w:lvl w:ilvl="5" w:tplc="0409001B" w:tentative="1">
      <w:start w:val="1"/>
      <w:numFmt w:val="lowerRoman"/>
      <w:lvlText w:val="%6."/>
      <w:lvlJc w:val="right"/>
      <w:pPr>
        <w:ind w:left="6180" w:hanging="180"/>
      </w:pPr>
    </w:lvl>
    <w:lvl w:ilvl="6" w:tplc="0409000F" w:tentative="1">
      <w:start w:val="1"/>
      <w:numFmt w:val="decimal"/>
      <w:lvlText w:val="%7."/>
      <w:lvlJc w:val="left"/>
      <w:pPr>
        <w:ind w:left="6900" w:hanging="360"/>
      </w:pPr>
    </w:lvl>
    <w:lvl w:ilvl="7" w:tplc="04090019" w:tentative="1">
      <w:start w:val="1"/>
      <w:numFmt w:val="lowerLetter"/>
      <w:lvlText w:val="%8."/>
      <w:lvlJc w:val="left"/>
      <w:pPr>
        <w:ind w:left="7620" w:hanging="360"/>
      </w:pPr>
    </w:lvl>
    <w:lvl w:ilvl="8" w:tplc="0409001B" w:tentative="1">
      <w:start w:val="1"/>
      <w:numFmt w:val="lowerRoman"/>
      <w:lvlText w:val="%9."/>
      <w:lvlJc w:val="right"/>
      <w:pPr>
        <w:ind w:left="8340" w:hanging="180"/>
      </w:pPr>
    </w:lvl>
  </w:abstractNum>
  <w:abstractNum w:abstractNumId="9" w15:restartNumberingAfterBreak="0">
    <w:nsid w:val="51C66833"/>
    <w:multiLevelType w:val="hybridMultilevel"/>
    <w:tmpl w:val="F0EC519C"/>
    <w:lvl w:ilvl="0" w:tplc="3EA0D878">
      <w:start w:val="1"/>
      <w:numFmt w:val="lowerLetter"/>
      <w:lvlText w:val="(%1)"/>
      <w:lvlJc w:val="left"/>
      <w:pPr>
        <w:ind w:left="1515" w:hanging="36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10" w15:restartNumberingAfterBreak="0">
    <w:nsid w:val="51D17C53"/>
    <w:multiLevelType w:val="hybridMultilevel"/>
    <w:tmpl w:val="12B89CF6"/>
    <w:lvl w:ilvl="0" w:tplc="7D78C1D8">
      <w:start w:val="1"/>
      <w:numFmt w:val="lowerLetter"/>
      <w:lvlText w:val="(%1)"/>
      <w:lvlJc w:val="left"/>
      <w:pPr>
        <w:ind w:left="2535" w:hanging="360"/>
      </w:pPr>
      <w:rPr>
        <w:rFonts w:hint="default"/>
      </w:rPr>
    </w:lvl>
    <w:lvl w:ilvl="1" w:tplc="04090019" w:tentative="1">
      <w:start w:val="1"/>
      <w:numFmt w:val="lowerLetter"/>
      <w:lvlText w:val="%2."/>
      <w:lvlJc w:val="left"/>
      <w:pPr>
        <w:ind w:left="3255" w:hanging="360"/>
      </w:pPr>
    </w:lvl>
    <w:lvl w:ilvl="2" w:tplc="0409001B" w:tentative="1">
      <w:start w:val="1"/>
      <w:numFmt w:val="lowerRoman"/>
      <w:lvlText w:val="%3."/>
      <w:lvlJc w:val="right"/>
      <w:pPr>
        <w:ind w:left="3975" w:hanging="180"/>
      </w:pPr>
    </w:lvl>
    <w:lvl w:ilvl="3" w:tplc="0409000F" w:tentative="1">
      <w:start w:val="1"/>
      <w:numFmt w:val="decimal"/>
      <w:lvlText w:val="%4."/>
      <w:lvlJc w:val="left"/>
      <w:pPr>
        <w:ind w:left="4695" w:hanging="360"/>
      </w:pPr>
    </w:lvl>
    <w:lvl w:ilvl="4" w:tplc="04090019" w:tentative="1">
      <w:start w:val="1"/>
      <w:numFmt w:val="lowerLetter"/>
      <w:lvlText w:val="%5."/>
      <w:lvlJc w:val="left"/>
      <w:pPr>
        <w:ind w:left="5415" w:hanging="360"/>
      </w:pPr>
    </w:lvl>
    <w:lvl w:ilvl="5" w:tplc="0409001B" w:tentative="1">
      <w:start w:val="1"/>
      <w:numFmt w:val="lowerRoman"/>
      <w:lvlText w:val="%6."/>
      <w:lvlJc w:val="right"/>
      <w:pPr>
        <w:ind w:left="6135" w:hanging="180"/>
      </w:pPr>
    </w:lvl>
    <w:lvl w:ilvl="6" w:tplc="0409000F" w:tentative="1">
      <w:start w:val="1"/>
      <w:numFmt w:val="decimal"/>
      <w:lvlText w:val="%7."/>
      <w:lvlJc w:val="left"/>
      <w:pPr>
        <w:ind w:left="6855" w:hanging="360"/>
      </w:pPr>
    </w:lvl>
    <w:lvl w:ilvl="7" w:tplc="04090019" w:tentative="1">
      <w:start w:val="1"/>
      <w:numFmt w:val="lowerLetter"/>
      <w:lvlText w:val="%8."/>
      <w:lvlJc w:val="left"/>
      <w:pPr>
        <w:ind w:left="7575" w:hanging="360"/>
      </w:pPr>
    </w:lvl>
    <w:lvl w:ilvl="8" w:tplc="0409001B" w:tentative="1">
      <w:start w:val="1"/>
      <w:numFmt w:val="lowerRoman"/>
      <w:lvlText w:val="%9."/>
      <w:lvlJc w:val="right"/>
      <w:pPr>
        <w:ind w:left="8295" w:hanging="180"/>
      </w:pPr>
    </w:lvl>
  </w:abstractNum>
  <w:abstractNum w:abstractNumId="11" w15:restartNumberingAfterBreak="0">
    <w:nsid w:val="51D52B61"/>
    <w:multiLevelType w:val="hybridMultilevel"/>
    <w:tmpl w:val="C7AC8E4C"/>
    <w:lvl w:ilvl="0" w:tplc="70366BFA">
      <w:start w:val="1"/>
      <w:numFmt w:val="lowerLetter"/>
      <w:lvlText w:val="(%1)"/>
      <w:lvlJc w:val="left"/>
      <w:pPr>
        <w:ind w:left="5370" w:hanging="3600"/>
      </w:pPr>
      <w:rPr>
        <w:rFonts w:hint="default"/>
      </w:rPr>
    </w:lvl>
    <w:lvl w:ilvl="1" w:tplc="04090019" w:tentative="1">
      <w:start w:val="1"/>
      <w:numFmt w:val="lowerLetter"/>
      <w:lvlText w:val="%2."/>
      <w:lvlJc w:val="left"/>
      <w:pPr>
        <w:ind w:left="2850" w:hanging="360"/>
      </w:pPr>
    </w:lvl>
    <w:lvl w:ilvl="2" w:tplc="0409001B" w:tentative="1">
      <w:start w:val="1"/>
      <w:numFmt w:val="lowerRoman"/>
      <w:lvlText w:val="%3."/>
      <w:lvlJc w:val="right"/>
      <w:pPr>
        <w:ind w:left="3570" w:hanging="180"/>
      </w:pPr>
    </w:lvl>
    <w:lvl w:ilvl="3" w:tplc="0409000F" w:tentative="1">
      <w:start w:val="1"/>
      <w:numFmt w:val="decimal"/>
      <w:lvlText w:val="%4."/>
      <w:lvlJc w:val="left"/>
      <w:pPr>
        <w:ind w:left="4290" w:hanging="360"/>
      </w:pPr>
    </w:lvl>
    <w:lvl w:ilvl="4" w:tplc="04090019" w:tentative="1">
      <w:start w:val="1"/>
      <w:numFmt w:val="lowerLetter"/>
      <w:lvlText w:val="%5."/>
      <w:lvlJc w:val="left"/>
      <w:pPr>
        <w:ind w:left="5010" w:hanging="360"/>
      </w:pPr>
    </w:lvl>
    <w:lvl w:ilvl="5" w:tplc="0409001B" w:tentative="1">
      <w:start w:val="1"/>
      <w:numFmt w:val="lowerRoman"/>
      <w:lvlText w:val="%6."/>
      <w:lvlJc w:val="right"/>
      <w:pPr>
        <w:ind w:left="5730" w:hanging="180"/>
      </w:pPr>
    </w:lvl>
    <w:lvl w:ilvl="6" w:tplc="0409000F" w:tentative="1">
      <w:start w:val="1"/>
      <w:numFmt w:val="decimal"/>
      <w:lvlText w:val="%7."/>
      <w:lvlJc w:val="left"/>
      <w:pPr>
        <w:ind w:left="6450" w:hanging="360"/>
      </w:pPr>
    </w:lvl>
    <w:lvl w:ilvl="7" w:tplc="04090019" w:tentative="1">
      <w:start w:val="1"/>
      <w:numFmt w:val="lowerLetter"/>
      <w:lvlText w:val="%8."/>
      <w:lvlJc w:val="left"/>
      <w:pPr>
        <w:ind w:left="7170" w:hanging="360"/>
      </w:pPr>
    </w:lvl>
    <w:lvl w:ilvl="8" w:tplc="0409001B" w:tentative="1">
      <w:start w:val="1"/>
      <w:numFmt w:val="lowerRoman"/>
      <w:lvlText w:val="%9."/>
      <w:lvlJc w:val="right"/>
      <w:pPr>
        <w:ind w:left="7890" w:hanging="180"/>
      </w:pPr>
    </w:lvl>
  </w:abstractNum>
  <w:abstractNum w:abstractNumId="12"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3" w15:restartNumberingAfterBreak="0">
    <w:nsid w:val="57BE6BDC"/>
    <w:multiLevelType w:val="hybridMultilevel"/>
    <w:tmpl w:val="06D2DE72"/>
    <w:lvl w:ilvl="0" w:tplc="F46EA0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B516EC"/>
    <w:multiLevelType w:val="hybridMultilevel"/>
    <w:tmpl w:val="4F000BEA"/>
    <w:lvl w:ilvl="0" w:tplc="0F6C0514">
      <w:start w:val="1"/>
      <w:numFmt w:val="lowerLetter"/>
      <w:lvlText w:val="(%1)"/>
      <w:lvlJc w:val="left"/>
      <w:pPr>
        <w:ind w:left="2625" w:hanging="360"/>
      </w:pPr>
      <w:rPr>
        <w:rFonts w:hint="default"/>
      </w:rPr>
    </w:lvl>
    <w:lvl w:ilvl="1" w:tplc="04090019" w:tentative="1">
      <w:start w:val="1"/>
      <w:numFmt w:val="lowerLetter"/>
      <w:lvlText w:val="%2."/>
      <w:lvlJc w:val="left"/>
      <w:pPr>
        <w:ind w:left="3345" w:hanging="360"/>
      </w:pPr>
    </w:lvl>
    <w:lvl w:ilvl="2" w:tplc="0409001B" w:tentative="1">
      <w:start w:val="1"/>
      <w:numFmt w:val="lowerRoman"/>
      <w:lvlText w:val="%3."/>
      <w:lvlJc w:val="right"/>
      <w:pPr>
        <w:ind w:left="4065" w:hanging="180"/>
      </w:pPr>
    </w:lvl>
    <w:lvl w:ilvl="3" w:tplc="0409000F" w:tentative="1">
      <w:start w:val="1"/>
      <w:numFmt w:val="decimal"/>
      <w:lvlText w:val="%4."/>
      <w:lvlJc w:val="left"/>
      <w:pPr>
        <w:ind w:left="4785" w:hanging="360"/>
      </w:pPr>
    </w:lvl>
    <w:lvl w:ilvl="4" w:tplc="04090019" w:tentative="1">
      <w:start w:val="1"/>
      <w:numFmt w:val="lowerLetter"/>
      <w:lvlText w:val="%5."/>
      <w:lvlJc w:val="left"/>
      <w:pPr>
        <w:ind w:left="5505" w:hanging="360"/>
      </w:pPr>
    </w:lvl>
    <w:lvl w:ilvl="5" w:tplc="0409001B" w:tentative="1">
      <w:start w:val="1"/>
      <w:numFmt w:val="lowerRoman"/>
      <w:lvlText w:val="%6."/>
      <w:lvlJc w:val="right"/>
      <w:pPr>
        <w:ind w:left="6225" w:hanging="180"/>
      </w:pPr>
    </w:lvl>
    <w:lvl w:ilvl="6" w:tplc="0409000F" w:tentative="1">
      <w:start w:val="1"/>
      <w:numFmt w:val="decimal"/>
      <w:lvlText w:val="%7."/>
      <w:lvlJc w:val="left"/>
      <w:pPr>
        <w:ind w:left="6945" w:hanging="360"/>
      </w:pPr>
    </w:lvl>
    <w:lvl w:ilvl="7" w:tplc="04090019" w:tentative="1">
      <w:start w:val="1"/>
      <w:numFmt w:val="lowerLetter"/>
      <w:lvlText w:val="%8."/>
      <w:lvlJc w:val="left"/>
      <w:pPr>
        <w:ind w:left="7665" w:hanging="360"/>
      </w:pPr>
    </w:lvl>
    <w:lvl w:ilvl="8" w:tplc="0409001B" w:tentative="1">
      <w:start w:val="1"/>
      <w:numFmt w:val="lowerRoman"/>
      <w:lvlText w:val="%9."/>
      <w:lvlJc w:val="right"/>
      <w:pPr>
        <w:ind w:left="8385" w:hanging="180"/>
      </w:pPr>
    </w:lvl>
  </w:abstractNum>
  <w:abstractNum w:abstractNumId="15" w15:restartNumberingAfterBreak="0">
    <w:nsid w:val="6B2D789E"/>
    <w:multiLevelType w:val="hybridMultilevel"/>
    <w:tmpl w:val="42C29790"/>
    <w:lvl w:ilvl="0" w:tplc="A71A13F0">
      <w:start w:val="1"/>
      <w:numFmt w:val="lowerLetter"/>
      <w:lvlText w:val="(%1)"/>
      <w:lvlJc w:val="left"/>
      <w:pPr>
        <w:ind w:left="2130" w:hanging="360"/>
      </w:pPr>
      <w:rPr>
        <w:rFonts w:hint="default"/>
      </w:rPr>
    </w:lvl>
    <w:lvl w:ilvl="1" w:tplc="04090019" w:tentative="1">
      <w:start w:val="1"/>
      <w:numFmt w:val="lowerLetter"/>
      <w:lvlText w:val="%2."/>
      <w:lvlJc w:val="left"/>
      <w:pPr>
        <w:ind w:left="2850" w:hanging="360"/>
      </w:pPr>
    </w:lvl>
    <w:lvl w:ilvl="2" w:tplc="0409001B" w:tentative="1">
      <w:start w:val="1"/>
      <w:numFmt w:val="lowerRoman"/>
      <w:lvlText w:val="%3."/>
      <w:lvlJc w:val="right"/>
      <w:pPr>
        <w:ind w:left="3570" w:hanging="180"/>
      </w:pPr>
    </w:lvl>
    <w:lvl w:ilvl="3" w:tplc="0409000F" w:tentative="1">
      <w:start w:val="1"/>
      <w:numFmt w:val="decimal"/>
      <w:lvlText w:val="%4."/>
      <w:lvlJc w:val="left"/>
      <w:pPr>
        <w:ind w:left="4290" w:hanging="360"/>
      </w:pPr>
    </w:lvl>
    <w:lvl w:ilvl="4" w:tplc="04090019" w:tentative="1">
      <w:start w:val="1"/>
      <w:numFmt w:val="lowerLetter"/>
      <w:lvlText w:val="%5."/>
      <w:lvlJc w:val="left"/>
      <w:pPr>
        <w:ind w:left="5010" w:hanging="360"/>
      </w:pPr>
    </w:lvl>
    <w:lvl w:ilvl="5" w:tplc="0409001B" w:tentative="1">
      <w:start w:val="1"/>
      <w:numFmt w:val="lowerRoman"/>
      <w:lvlText w:val="%6."/>
      <w:lvlJc w:val="right"/>
      <w:pPr>
        <w:ind w:left="5730" w:hanging="180"/>
      </w:pPr>
    </w:lvl>
    <w:lvl w:ilvl="6" w:tplc="0409000F" w:tentative="1">
      <w:start w:val="1"/>
      <w:numFmt w:val="decimal"/>
      <w:lvlText w:val="%7."/>
      <w:lvlJc w:val="left"/>
      <w:pPr>
        <w:ind w:left="6450" w:hanging="360"/>
      </w:pPr>
    </w:lvl>
    <w:lvl w:ilvl="7" w:tplc="04090019" w:tentative="1">
      <w:start w:val="1"/>
      <w:numFmt w:val="lowerLetter"/>
      <w:lvlText w:val="%8."/>
      <w:lvlJc w:val="left"/>
      <w:pPr>
        <w:ind w:left="7170" w:hanging="360"/>
      </w:pPr>
    </w:lvl>
    <w:lvl w:ilvl="8" w:tplc="0409001B" w:tentative="1">
      <w:start w:val="1"/>
      <w:numFmt w:val="lowerRoman"/>
      <w:lvlText w:val="%9."/>
      <w:lvlJc w:val="right"/>
      <w:pPr>
        <w:ind w:left="7890" w:hanging="180"/>
      </w:pPr>
    </w:lvl>
  </w:abstractNum>
  <w:abstractNum w:abstractNumId="16" w15:restartNumberingAfterBreak="0">
    <w:nsid w:val="79255EDD"/>
    <w:multiLevelType w:val="hybridMultilevel"/>
    <w:tmpl w:val="91561DAA"/>
    <w:lvl w:ilvl="0" w:tplc="026C4F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AD63E93"/>
    <w:multiLevelType w:val="hybridMultilevel"/>
    <w:tmpl w:val="26AA910A"/>
    <w:lvl w:ilvl="0" w:tplc="65E80B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F675E63"/>
    <w:multiLevelType w:val="hybridMultilevel"/>
    <w:tmpl w:val="3D4C1F8C"/>
    <w:lvl w:ilvl="0" w:tplc="571435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2"/>
    <w:lvlOverride w:ilvl="0">
      <w:startOverride w:val="1"/>
    </w:lvlOverride>
  </w:num>
  <w:num w:numId="3">
    <w:abstractNumId w:val="2"/>
  </w:num>
  <w:num w:numId="4">
    <w:abstractNumId w:val="3"/>
  </w:num>
  <w:num w:numId="5">
    <w:abstractNumId w:val="10"/>
  </w:num>
  <w:num w:numId="6">
    <w:abstractNumId w:val="14"/>
  </w:num>
  <w:num w:numId="7">
    <w:abstractNumId w:val="0"/>
  </w:num>
  <w:num w:numId="8">
    <w:abstractNumId w:val="13"/>
  </w:num>
  <w:num w:numId="9">
    <w:abstractNumId w:val="17"/>
  </w:num>
  <w:num w:numId="10">
    <w:abstractNumId w:val="11"/>
  </w:num>
  <w:num w:numId="11">
    <w:abstractNumId w:val="15"/>
  </w:num>
  <w:num w:numId="12">
    <w:abstractNumId w:val="8"/>
  </w:num>
  <w:num w:numId="13">
    <w:abstractNumId w:val="4"/>
  </w:num>
  <w:num w:numId="14">
    <w:abstractNumId w:val="9"/>
  </w:num>
  <w:num w:numId="15">
    <w:abstractNumId w:val="18"/>
  </w:num>
  <w:num w:numId="16">
    <w:abstractNumId w:val="6"/>
  </w:num>
  <w:num w:numId="17">
    <w:abstractNumId w:val="16"/>
  </w:num>
  <w:num w:numId="18">
    <w:abstractNumId w:val="5"/>
  </w:num>
  <w:num w:numId="1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6E41"/>
    <w:rsid w:val="000043AB"/>
    <w:rsid w:val="00013D8C"/>
    <w:rsid w:val="000153AA"/>
    <w:rsid w:val="0001540E"/>
    <w:rsid w:val="0002090B"/>
    <w:rsid w:val="00022B5F"/>
    <w:rsid w:val="00025A7D"/>
    <w:rsid w:val="000278D3"/>
    <w:rsid w:val="00030A96"/>
    <w:rsid w:val="00034018"/>
    <w:rsid w:val="000376EF"/>
    <w:rsid w:val="00037A74"/>
    <w:rsid w:val="00044E1A"/>
    <w:rsid w:val="00046292"/>
    <w:rsid w:val="00047093"/>
    <w:rsid w:val="00047993"/>
    <w:rsid w:val="00051A52"/>
    <w:rsid w:val="000544D8"/>
    <w:rsid w:val="000614C8"/>
    <w:rsid w:val="00066467"/>
    <w:rsid w:val="00066ECB"/>
    <w:rsid w:val="000745BF"/>
    <w:rsid w:val="00074D99"/>
    <w:rsid w:val="000832B3"/>
    <w:rsid w:val="000844AA"/>
    <w:rsid w:val="000859A5"/>
    <w:rsid w:val="00086131"/>
    <w:rsid w:val="00094321"/>
    <w:rsid w:val="00095ADB"/>
    <w:rsid w:val="000962FD"/>
    <w:rsid w:val="000A20E2"/>
    <w:rsid w:val="000A62F3"/>
    <w:rsid w:val="000B261C"/>
    <w:rsid w:val="000B342C"/>
    <w:rsid w:val="000C04DD"/>
    <w:rsid w:val="000C0A0F"/>
    <w:rsid w:val="000C0F32"/>
    <w:rsid w:val="000C16B2"/>
    <w:rsid w:val="000C45CA"/>
    <w:rsid w:val="000D304D"/>
    <w:rsid w:val="000D4A28"/>
    <w:rsid w:val="000D6725"/>
    <w:rsid w:val="000D7FDF"/>
    <w:rsid w:val="000E02B7"/>
    <w:rsid w:val="000E2D46"/>
    <w:rsid w:val="000F132A"/>
    <w:rsid w:val="000F2D80"/>
    <w:rsid w:val="000F4218"/>
    <w:rsid w:val="000F6F11"/>
    <w:rsid w:val="00102C81"/>
    <w:rsid w:val="00103076"/>
    <w:rsid w:val="0010387D"/>
    <w:rsid w:val="00117B5C"/>
    <w:rsid w:val="00120C6E"/>
    <w:rsid w:val="001210D8"/>
    <w:rsid w:val="00121355"/>
    <w:rsid w:val="0012138E"/>
    <w:rsid w:val="00122284"/>
    <w:rsid w:val="0012301A"/>
    <w:rsid w:val="001248A6"/>
    <w:rsid w:val="00126C06"/>
    <w:rsid w:val="00130025"/>
    <w:rsid w:val="00134759"/>
    <w:rsid w:val="00136214"/>
    <w:rsid w:val="00140CED"/>
    <w:rsid w:val="00141352"/>
    <w:rsid w:val="00144ED1"/>
    <w:rsid w:val="00145622"/>
    <w:rsid w:val="00145825"/>
    <w:rsid w:val="00146553"/>
    <w:rsid w:val="00150BF8"/>
    <w:rsid w:val="00152255"/>
    <w:rsid w:val="0015352B"/>
    <w:rsid w:val="00155E10"/>
    <w:rsid w:val="00155E8F"/>
    <w:rsid w:val="00156292"/>
    <w:rsid w:val="00161164"/>
    <w:rsid w:val="00161529"/>
    <w:rsid w:val="001619D6"/>
    <w:rsid w:val="00162B71"/>
    <w:rsid w:val="00163A8E"/>
    <w:rsid w:val="00163E31"/>
    <w:rsid w:val="0016419E"/>
    <w:rsid w:val="00164CF1"/>
    <w:rsid w:val="0016715C"/>
    <w:rsid w:val="001675BC"/>
    <w:rsid w:val="00167AE3"/>
    <w:rsid w:val="00167EE4"/>
    <w:rsid w:val="00170904"/>
    <w:rsid w:val="00172F1C"/>
    <w:rsid w:val="00174A76"/>
    <w:rsid w:val="00175347"/>
    <w:rsid w:val="00175530"/>
    <w:rsid w:val="001776AF"/>
    <w:rsid w:val="001776E7"/>
    <w:rsid w:val="00181AE0"/>
    <w:rsid w:val="0018335B"/>
    <w:rsid w:val="00185FFA"/>
    <w:rsid w:val="0019095A"/>
    <w:rsid w:val="0019294F"/>
    <w:rsid w:val="00192C80"/>
    <w:rsid w:val="001A3743"/>
    <w:rsid w:val="001A433D"/>
    <w:rsid w:val="001A4C7E"/>
    <w:rsid w:val="001A6022"/>
    <w:rsid w:val="001B04E2"/>
    <w:rsid w:val="001B0F41"/>
    <w:rsid w:val="001B1AA4"/>
    <w:rsid w:val="001B2F94"/>
    <w:rsid w:val="001B3434"/>
    <w:rsid w:val="001B53F4"/>
    <w:rsid w:val="001C0ED3"/>
    <w:rsid w:val="001C26FF"/>
    <w:rsid w:val="001C363F"/>
    <w:rsid w:val="001C3F89"/>
    <w:rsid w:val="001C7A73"/>
    <w:rsid w:val="001D16C0"/>
    <w:rsid w:val="001D1DB9"/>
    <w:rsid w:val="001D3A9F"/>
    <w:rsid w:val="001D4C26"/>
    <w:rsid w:val="001D52E6"/>
    <w:rsid w:val="001D6632"/>
    <w:rsid w:val="001E629B"/>
    <w:rsid w:val="001E699F"/>
    <w:rsid w:val="001E7BB3"/>
    <w:rsid w:val="001F130E"/>
    <w:rsid w:val="001F1370"/>
    <w:rsid w:val="001F226A"/>
    <w:rsid w:val="001F273E"/>
    <w:rsid w:val="001F2811"/>
    <w:rsid w:val="001F30DA"/>
    <w:rsid w:val="001F55B6"/>
    <w:rsid w:val="001F5A3E"/>
    <w:rsid w:val="00200F4E"/>
    <w:rsid w:val="002013C0"/>
    <w:rsid w:val="00203020"/>
    <w:rsid w:val="00207E8D"/>
    <w:rsid w:val="00210903"/>
    <w:rsid w:val="00210C2F"/>
    <w:rsid w:val="002127B6"/>
    <w:rsid w:val="00214146"/>
    <w:rsid w:val="00216FFE"/>
    <w:rsid w:val="00217210"/>
    <w:rsid w:val="0021785F"/>
    <w:rsid w:val="0022695E"/>
    <w:rsid w:val="00230D0D"/>
    <w:rsid w:val="0023151E"/>
    <w:rsid w:val="00231E06"/>
    <w:rsid w:val="00232C78"/>
    <w:rsid w:val="00233D5E"/>
    <w:rsid w:val="0023403F"/>
    <w:rsid w:val="00241CA4"/>
    <w:rsid w:val="00242240"/>
    <w:rsid w:val="002430AB"/>
    <w:rsid w:val="0024451E"/>
    <w:rsid w:val="00246730"/>
    <w:rsid w:val="00254D5D"/>
    <w:rsid w:val="002552B4"/>
    <w:rsid w:val="002601DD"/>
    <w:rsid w:val="00267A3A"/>
    <w:rsid w:val="00270724"/>
    <w:rsid w:val="002721E3"/>
    <w:rsid w:val="0027238C"/>
    <w:rsid w:val="00281124"/>
    <w:rsid w:val="002831CA"/>
    <w:rsid w:val="00283D86"/>
    <w:rsid w:val="0028718C"/>
    <w:rsid w:val="00290FAB"/>
    <w:rsid w:val="0029305C"/>
    <w:rsid w:val="0029330F"/>
    <w:rsid w:val="002938B3"/>
    <w:rsid w:val="00294D82"/>
    <w:rsid w:val="002A4227"/>
    <w:rsid w:val="002A7295"/>
    <w:rsid w:val="002B1355"/>
    <w:rsid w:val="002B32C3"/>
    <w:rsid w:val="002B6CA9"/>
    <w:rsid w:val="002C2107"/>
    <w:rsid w:val="002C59DF"/>
    <w:rsid w:val="002C783B"/>
    <w:rsid w:val="002C7BE1"/>
    <w:rsid w:val="002D0017"/>
    <w:rsid w:val="002D3489"/>
    <w:rsid w:val="002D4082"/>
    <w:rsid w:val="002D5C93"/>
    <w:rsid w:val="002E17A0"/>
    <w:rsid w:val="002E3D66"/>
    <w:rsid w:val="002E3E75"/>
    <w:rsid w:val="002E3EEF"/>
    <w:rsid w:val="002E7D69"/>
    <w:rsid w:val="002F582E"/>
    <w:rsid w:val="003025C2"/>
    <w:rsid w:val="00303B79"/>
    <w:rsid w:val="00306542"/>
    <w:rsid w:val="003134F8"/>
    <w:rsid w:val="003176E5"/>
    <w:rsid w:val="0032076C"/>
    <w:rsid w:val="00320D4C"/>
    <w:rsid w:val="0032222E"/>
    <w:rsid w:val="003225F6"/>
    <w:rsid w:val="00323BF5"/>
    <w:rsid w:val="00325109"/>
    <w:rsid w:val="003257E5"/>
    <w:rsid w:val="00325E1E"/>
    <w:rsid w:val="00325E1F"/>
    <w:rsid w:val="00325F62"/>
    <w:rsid w:val="003314B8"/>
    <w:rsid w:val="003319A2"/>
    <w:rsid w:val="00332084"/>
    <w:rsid w:val="003336CE"/>
    <w:rsid w:val="00340C31"/>
    <w:rsid w:val="00344234"/>
    <w:rsid w:val="0034524D"/>
    <w:rsid w:val="003456EB"/>
    <w:rsid w:val="003457EE"/>
    <w:rsid w:val="00346314"/>
    <w:rsid w:val="003466C7"/>
    <w:rsid w:val="003502F5"/>
    <w:rsid w:val="003523CD"/>
    <w:rsid w:val="00355073"/>
    <w:rsid w:val="00362296"/>
    <w:rsid w:val="003634B6"/>
    <w:rsid w:val="0036366F"/>
    <w:rsid w:val="00363DE1"/>
    <w:rsid w:val="00366B54"/>
    <w:rsid w:val="003707AF"/>
    <w:rsid w:val="0037099D"/>
    <w:rsid w:val="003759A5"/>
    <w:rsid w:val="0037725A"/>
    <w:rsid w:val="00377CC5"/>
    <w:rsid w:val="00377F84"/>
    <w:rsid w:val="003814BB"/>
    <w:rsid w:val="003832D7"/>
    <w:rsid w:val="0038684E"/>
    <w:rsid w:val="00386D42"/>
    <w:rsid w:val="00393C3E"/>
    <w:rsid w:val="00394D66"/>
    <w:rsid w:val="0039535D"/>
    <w:rsid w:val="00396270"/>
    <w:rsid w:val="003A06A9"/>
    <w:rsid w:val="003A1D09"/>
    <w:rsid w:val="003A23A5"/>
    <w:rsid w:val="003A3941"/>
    <w:rsid w:val="003A7B98"/>
    <w:rsid w:val="003B20EA"/>
    <w:rsid w:val="003B3BE7"/>
    <w:rsid w:val="003B6E32"/>
    <w:rsid w:val="003C1FFE"/>
    <w:rsid w:val="003C427B"/>
    <w:rsid w:val="003C6E60"/>
    <w:rsid w:val="003D3C38"/>
    <w:rsid w:val="003D5CF0"/>
    <w:rsid w:val="003D677F"/>
    <w:rsid w:val="003D7046"/>
    <w:rsid w:val="003D757F"/>
    <w:rsid w:val="003D75F2"/>
    <w:rsid w:val="003E085F"/>
    <w:rsid w:val="003E1D09"/>
    <w:rsid w:val="003E428B"/>
    <w:rsid w:val="003E6EEC"/>
    <w:rsid w:val="003F236B"/>
    <w:rsid w:val="003F2C96"/>
    <w:rsid w:val="003F3E9E"/>
    <w:rsid w:val="003F5DBC"/>
    <w:rsid w:val="003F72A9"/>
    <w:rsid w:val="00402504"/>
    <w:rsid w:val="00410D65"/>
    <w:rsid w:val="00413E0D"/>
    <w:rsid w:val="00413F1B"/>
    <w:rsid w:val="00416725"/>
    <w:rsid w:val="00420F29"/>
    <w:rsid w:val="00422B83"/>
    <w:rsid w:val="0042625F"/>
    <w:rsid w:val="00427234"/>
    <w:rsid w:val="00431434"/>
    <w:rsid w:val="004333C2"/>
    <w:rsid w:val="00436425"/>
    <w:rsid w:val="00440D93"/>
    <w:rsid w:val="004413FB"/>
    <w:rsid w:val="004415A9"/>
    <w:rsid w:val="00441C34"/>
    <w:rsid w:val="00441FA9"/>
    <w:rsid w:val="00443FE9"/>
    <w:rsid w:val="00455845"/>
    <w:rsid w:val="00462873"/>
    <w:rsid w:val="00464763"/>
    <w:rsid w:val="0046699E"/>
    <w:rsid w:val="00467912"/>
    <w:rsid w:val="004713F7"/>
    <w:rsid w:val="00473F25"/>
    <w:rsid w:val="00476636"/>
    <w:rsid w:val="00477E67"/>
    <w:rsid w:val="004808D0"/>
    <w:rsid w:val="00482A55"/>
    <w:rsid w:val="0048424F"/>
    <w:rsid w:val="004865DB"/>
    <w:rsid w:val="0048728F"/>
    <w:rsid w:val="00487D0E"/>
    <w:rsid w:val="00494DE5"/>
    <w:rsid w:val="0049524B"/>
    <w:rsid w:val="0049775F"/>
    <w:rsid w:val="004A2A5B"/>
    <w:rsid w:val="004A2C5C"/>
    <w:rsid w:val="004A5124"/>
    <w:rsid w:val="004B33EE"/>
    <w:rsid w:val="004C48EB"/>
    <w:rsid w:val="004C51F3"/>
    <w:rsid w:val="004C64AE"/>
    <w:rsid w:val="004C7FD2"/>
    <w:rsid w:val="004D1A0D"/>
    <w:rsid w:val="004D2FDB"/>
    <w:rsid w:val="004D540B"/>
    <w:rsid w:val="004D659E"/>
    <w:rsid w:val="004D7601"/>
    <w:rsid w:val="004E0158"/>
    <w:rsid w:val="004E05FF"/>
    <w:rsid w:val="004E32C6"/>
    <w:rsid w:val="004E4EA3"/>
    <w:rsid w:val="004E50DB"/>
    <w:rsid w:val="004E6DA3"/>
    <w:rsid w:val="004F0E15"/>
    <w:rsid w:val="004F1918"/>
    <w:rsid w:val="004F4BB6"/>
    <w:rsid w:val="004F5737"/>
    <w:rsid w:val="004F604E"/>
    <w:rsid w:val="004F6943"/>
    <w:rsid w:val="004F6AAB"/>
    <w:rsid w:val="00502093"/>
    <w:rsid w:val="005026E8"/>
    <w:rsid w:val="00506A19"/>
    <w:rsid w:val="00507A96"/>
    <w:rsid w:val="0051302B"/>
    <w:rsid w:val="0051317C"/>
    <w:rsid w:val="005150B0"/>
    <w:rsid w:val="005164BA"/>
    <w:rsid w:val="005178EF"/>
    <w:rsid w:val="005204E7"/>
    <w:rsid w:val="0052118E"/>
    <w:rsid w:val="005214B9"/>
    <w:rsid w:val="00530074"/>
    <w:rsid w:val="0053111B"/>
    <w:rsid w:val="00536343"/>
    <w:rsid w:val="0054034A"/>
    <w:rsid w:val="0054049E"/>
    <w:rsid w:val="00541D2F"/>
    <w:rsid w:val="00542317"/>
    <w:rsid w:val="00542AD4"/>
    <w:rsid w:val="00546AC6"/>
    <w:rsid w:val="00552F44"/>
    <w:rsid w:val="005545F6"/>
    <w:rsid w:val="0055606D"/>
    <w:rsid w:val="005638F0"/>
    <w:rsid w:val="005674A3"/>
    <w:rsid w:val="00570AC8"/>
    <w:rsid w:val="00571552"/>
    <w:rsid w:val="0057176C"/>
    <w:rsid w:val="0057305B"/>
    <w:rsid w:val="00576106"/>
    <w:rsid w:val="00576E41"/>
    <w:rsid w:val="005806D5"/>
    <w:rsid w:val="00581722"/>
    <w:rsid w:val="00583480"/>
    <w:rsid w:val="00584EE3"/>
    <w:rsid w:val="005850E9"/>
    <w:rsid w:val="00585137"/>
    <w:rsid w:val="00585D8E"/>
    <w:rsid w:val="00591089"/>
    <w:rsid w:val="0059356D"/>
    <w:rsid w:val="00593646"/>
    <w:rsid w:val="005938B8"/>
    <w:rsid w:val="00593DA4"/>
    <w:rsid w:val="00595FA5"/>
    <w:rsid w:val="005A11E9"/>
    <w:rsid w:val="005A70F1"/>
    <w:rsid w:val="005A7A16"/>
    <w:rsid w:val="005A7C48"/>
    <w:rsid w:val="005B3D19"/>
    <w:rsid w:val="005B3F85"/>
    <w:rsid w:val="005B427B"/>
    <w:rsid w:val="005B4BF1"/>
    <w:rsid w:val="005B4F0D"/>
    <w:rsid w:val="005C0E31"/>
    <w:rsid w:val="005C20CB"/>
    <w:rsid w:val="005C371F"/>
    <w:rsid w:val="005C568C"/>
    <w:rsid w:val="005C6BF1"/>
    <w:rsid w:val="005D10DB"/>
    <w:rsid w:val="005D1B50"/>
    <w:rsid w:val="005D317F"/>
    <w:rsid w:val="005D342A"/>
    <w:rsid w:val="005D6AFF"/>
    <w:rsid w:val="005D7116"/>
    <w:rsid w:val="005E3FF5"/>
    <w:rsid w:val="005E43ED"/>
    <w:rsid w:val="005E54B2"/>
    <w:rsid w:val="005E57B1"/>
    <w:rsid w:val="005E6341"/>
    <w:rsid w:val="005F0C88"/>
    <w:rsid w:val="005F25D1"/>
    <w:rsid w:val="005F45B6"/>
    <w:rsid w:val="005F4997"/>
    <w:rsid w:val="005F5794"/>
    <w:rsid w:val="005F715D"/>
    <w:rsid w:val="00604803"/>
    <w:rsid w:val="00604808"/>
    <w:rsid w:val="00605ABC"/>
    <w:rsid w:val="006060BF"/>
    <w:rsid w:val="006103EE"/>
    <w:rsid w:val="00610853"/>
    <w:rsid w:val="006111A5"/>
    <w:rsid w:val="00611A55"/>
    <w:rsid w:val="006137EE"/>
    <w:rsid w:val="0061474D"/>
    <w:rsid w:val="006147DE"/>
    <w:rsid w:val="006149D2"/>
    <w:rsid w:val="00615F9A"/>
    <w:rsid w:val="00617194"/>
    <w:rsid w:val="00617CA2"/>
    <w:rsid w:val="00621989"/>
    <w:rsid w:val="00622576"/>
    <w:rsid w:val="00625A6E"/>
    <w:rsid w:val="006307CD"/>
    <w:rsid w:val="00633585"/>
    <w:rsid w:val="00635569"/>
    <w:rsid w:val="006368F2"/>
    <w:rsid w:val="00642910"/>
    <w:rsid w:val="00643785"/>
    <w:rsid w:val="00645F11"/>
    <w:rsid w:val="0064744A"/>
    <w:rsid w:val="0064747D"/>
    <w:rsid w:val="006579AF"/>
    <w:rsid w:val="00662B38"/>
    <w:rsid w:val="006654F1"/>
    <w:rsid w:val="006668E7"/>
    <w:rsid w:val="00670CFC"/>
    <w:rsid w:val="0067158D"/>
    <w:rsid w:val="006744DE"/>
    <w:rsid w:val="00674976"/>
    <w:rsid w:val="006774AA"/>
    <w:rsid w:val="00682F4E"/>
    <w:rsid w:val="006927DC"/>
    <w:rsid w:val="006979B1"/>
    <w:rsid w:val="006A1FAA"/>
    <w:rsid w:val="006A41E1"/>
    <w:rsid w:val="006A42F0"/>
    <w:rsid w:val="006A7B29"/>
    <w:rsid w:val="006B2B63"/>
    <w:rsid w:val="006B4D89"/>
    <w:rsid w:val="006B72B8"/>
    <w:rsid w:val="006C05DA"/>
    <w:rsid w:val="006C238A"/>
    <w:rsid w:val="006C2C8C"/>
    <w:rsid w:val="006D25C3"/>
    <w:rsid w:val="006D2DA0"/>
    <w:rsid w:val="006D4207"/>
    <w:rsid w:val="006E26EC"/>
    <w:rsid w:val="006E4D6B"/>
    <w:rsid w:val="006E5E26"/>
    <w:rsid w:val="006E7678"/>
    <w:rsid w:val="006F10C2"/>
    <w:rsid w:val="006F1E5E"/>
    <w:rsid w:val="006F2CFE"/>
    <w:rsid w:val="006F38AA"/>
    <w:rsid w:val="006F38F2"/>
    <w:rsid w:val="006F38FE"/>
    <w:rsid w:val="006F41A9"/>
    <w:rsid w:val="006F66E9"/>
    <w:rsid w:val="0070648F"/>
    <w:rsid w:val="00725DAD"/>
    <w:rsid w:val="0072761D"/>
    <w:rsid w:val="00732BD4"/>
    <w:rsid w:val="0073452A"/>
    <w:rsid w:val="00737709"/>
    <w:rsid w:val="00743046"/>
    <w:rsid w:val="00744861"/>
    <w:rsid w:val="0074510C"/>
    <w:rsid w:val="00745D99"/>
    <w:rsid w:val="00747FDF"/>
    <w:rsid w:val="00750A20"/>
    <w:rsid w:val="0075616A"/>
    <w:rsid w:val="00761001"/>
    <w:rsid w:val="007630A3"/>
    <w:rsid w:val="0076354E"/>
    <w:rsid w:val="007635C5"/>
    <w:rsid w:val="007641F6"/>
    <w:rsid w:val="0076535D"/>
    <w:rsid w:val="0076549E"/>
    <w:rsid w:val="00766472"/>
    <w:rsid w:val="00780CBA"/>
    <w:rsid w:val="00782722"/>
    <w:rsid w:val="00785257"/>
    <w:rsid w:val="00793320"/>
    <w:rsid w:val="00793C01"/>
    <w:rsid w:val="007A0745"/>
    <w:rsid w:val="007A212E"/>
    <w:rsid w:val="007A2A71"/>
    <w:rsid w:val="007A5785"/>
    <w:rsid w:val="007B1C5A"/>
    <w:rsid w:val="007B2470"/>
    <w:rsid w:val="007B3976"/>
    <w:rsid w:val="007B6D88"/>
    <w:rsid w:val="007B7208"/>
    <w:rsid w:val="007C17BA"/>
    <w:rsid w:val="007C22E6"/>
    <w:rsid w:val="007C235E"/>
    <w:rsid w:val="007C49E8"/>
    <w:rsid w:val="007C7904"/>
    <w:rsid w:val="007D16DE"/>
    <w:rsid w:val="007D3775"/>
    <w:rsid w:val="007D4543"/>
    <w:rsid w:val="007D5900"/>
    <w:rsid w:val="007D7E99"/>
    <w:rsid w:val="007E1B6D"/>
    <w:rsid w:val="007E2CD7"/>
    <w:rsid w:val="007E41F3"/>
    <w:rsid w:val="007E4616"/>
    <w:rsid w:val="007E4DAB"/>
    <w:rsid w:val="007E5298"/>
    <w:rsid w:val="007F095F"/>
    <w:rsid w:val="007F1D77"/>
    <w:rsid w:val="007F4B97"/>
    <w:rsid w:val="00801CE3"/>
    <w:rsid w:val="0080209E"/>
    <w:rsid w:val="00802911"/>
    <w:rsid w:val="00806027"/>
    <w:rsid w:val="008060F5"/>
    <w:rsid w:val="00806D58"/>
    <w:rsid w:val="008113FB"/>
    <w:rsid w:val="00811C61"/>
    <w:rsid w:val="008142B1"/>
    <w:rsid w:val="00821E4A"/>
    <w:rsid w:val="00826EAD"/>
    <w:rsid w:val="00835DC6"/>
    <w:rsid w:val="008373F3"/>
    <w:rsid w:val="00841B5D"/>
    <w:rsid w:val="008440E8"/>
    <w:rsid w:val="00846FD6"/>
    <w:rsid w:val="008510C7"/>
    <w:rsid w:val="00851665"/>
    <w:rsid w:val="00854373"/>
    <w:rsid w:val="00863541"/>
    <w:rsid w:val="008721B6"/>
    <w:rsid w:val="00874FEF"/>
    <w:rsid w:val="00875B10"/>
    <w:rsid w:val="008761FF"/>
    <w:rsid w:val="008764D0"/>
    <w:rsid w:val="00877976"/>
    <w:rsid w:val="00877AD2"/>
    <w:rsid w:val="008805EF"/>
    <w:rsid w:val="00880C8E"/>
    <w:rsid w:val="00883BA0"/>
    <w:rsid w:val="0088506C"/>
    <w:rsid w:val="00885114"/>
    <w:rsid w:val="00887BE0"/>
    <w:rsid w:val="008900F5"/>
    <w:rsid w:val="00890E25"/>
    <w:rsid w:val="00896299"/>
    <w:rsid w:val="008966A7"/>
    <w:rsid w:val="008967DC"/>
    <w:rsid w:val="008A0563"/>
    <w:rsid w:val="008A0B79"/>
    <w:rsid w:val="008A2BA4"/>
    <w:rsid w:val="008A5427"/>
    <w:rsid w:val="008A553B"/>
    <w:rsid w:val="008A57EF"/>
    <w:rsid w:val="008A621E"/>
    <w:rsid w:val="008B0288"/>
    <w:rsid w:val="008B1C1E"/>
    <w:rsid w:val="008B5D7F"/>
    <w:rsid w:val="008B70D0"/>
    <w:rsid w:val="008C2234"/>
    <w:rsid w:val="008C4507"/>
    <w:rsid w:val="008C4AFC"/>
    <w:rsid w:val="008C5163"/>
    <w:rsid w:val="008C6530"/>
    <w:rsid w:val="008C65D6"/>
    <w:rsid w:val="008C75C1"/>
    <w:rsid w:val="008C7B32"/>
    <w:rsid w:val="008D0179"/>
    <w:rsid w:val="008D4F60"/>
    <w:rsid w:val="008F30F6"/>
    <w:rsid w:val="008F638C"/>
    <w:rsid w:val="008F682B"/>
    <w:rsid w:val="008F7748"/>
    <w:rsid w:val="00901F52"/>
    <w:rsid w:val="00902209"/>
    <w:rsid w:val="00903647"/>
    <w:rsid w:val="00904446"/>
    <w:rsid w:val="00910004"/>
    <w:rsid w:val="0091233F"/>
    <w:rsid w:val="00912A8D"/>
    <w:rsid w:val="0091447B"/>
    <w:rsid w:val="00915EBC"/>
    <w:rsid w:val="00916C00"/>
    <w:rsid w:val="00921626"/>
    <w:rsid w:val="009217CD"/>
    <w:rsid w:val="00921B53"/>
    <w:rsid w:val="00921BAB"/>
    <w:rsid w:val="00921D7F"/>
    <w:rsid w:val="00923603"/>
    <w:rsid w:val="009242E7"/>
    <w:rsid w:val="00926BE0"/>
    <w:rsid w:val="00931C3B"/>
    <w:rsid w:val="00937422"/>
    <w:rsid w:val="00942608"/>
    <w:rsid w:val="009473CD"/>
    <w:rsid w:val="00950DFA"/>
    <w:rsid w:val="009517EE"/>
    <w:rsid w:val="00953CA3"/>
    <w:rsid w:val="00954F15"/>
    <w:rsid w:val="00957625"/>
    <w:rsid w:val="009627A3"/>
    <w:rsid w:val="0096289F"/>
    <w:rsid w:val="009636D6"/>
    <w:rsid w:val="00964B6C"/>
    <w:rsid w:val="00966078"/>
    <w:rsid w:val="00967A94"/>
    <w:rsid w:val="0097076C"/>
    <w:rsid w:val="00972E7E"/>
    <w:rsid w:val="00974B08"/>
    <w:rsid w:val="009753C7"/>
    <w:rsid w:val="00975BC2"/>
    <w:rsid w:val="00977655"/>
    <w:rsid w:val="009818A1"/>
    <w:rsid w:val="00984421"/>
    <w:rsid w:val="00985397"/>
    <w:rsid w:val="00991DCF"/>
    <w:rsid w:val="009938E5"/>
    <w:rsid w:val="00993FB6"/>
    <w:rsid w:val="009948F6"/>
    <w:rsid w:val="00995307"/>
    <w:rsid w:val="009A079A"/>
    <w:rsid w:val="009A34FB"/>
    <w:rsid w:val="009A4688"/>
    <w:rsid w:val="009A46DD"/>
    <w:rsid w:val="009A654B"/>
    <w:rsid w:val="009A7AB7"/>
    <w:rsid w:val="009B0840"/>
    <w:rsid w:val="009B20BD"/>
    <w:rsid w:val="009C1C66"/>
    <w:rsid w:val="009C3355"/>
    <w:rsid w:val="009C4A31"/>
    <w:rsid w:val="009C4A98"/>
    <w:rsid w:val="009C4F72"/>
    <w:rsid w:val="009D6117"/>
    <w:rsid w:val="009E1549"/>
    <w:rsid w:val="009E254C"/>
    <w:rsid w:val="009E35DB"/>
    <w:rsid w:val="009E460A"/>
    <w:rsid w:val="009E5BE9"/>
    <w:rsid w:val="009E634F"/>
    <w:rsid w:val="009E72FA"/>
    <w:rsid w:val="009F074A"/>
    <w:rsid w:val="009F13E3"/>
    <w:rsid w:val="009F557F"/>
    <w:rsid w:val="009F5986"/>
    <w:rsid w:val="009F60F5"/>
    <w:rsid w:val="009F7C21"/>
    <w:rsid w:val="00A01655"/>
    <w:rsid w:val="00A017A9"/>
    <w:rsid w:val="00A01D0E"/>
    <w:rsid w:val="00A0462E"/>
    <w:rsid w:val="00A1095C"/>
    <w:rsid w:val="00A10DF6"/>
    <w:rsid w:val="00A12C9A"/>
    <w:rsid w:val="00A17E1E"/>
    <w:rsid w:val="00A23F1D"/>
    <w:rsid w:val="00A30E06"/>
    <w:rsid w:val="00A31DA4"/>
    <w:rsid w:val="00A348FF"/>
    <w:rsid w:val="00A36AAC"/>
    <w:rsid w:val="00A37865"/>
    <w:rsid w:val="00A5245C"/>
    <w:rsid w:val="00A527ED"/>
    <w:rsid w:val="00A55CCE"/>
    <w:rsid w:val="00A5748C"/>
    <w:rsid w:val="00A576DC"/>
    <w:rsid w:val="00A57CDD"/>
    <w:rsid w:val="00A57DE4"/>
    <w:rsid w:val="00A57F2B"/>
    <w:rsid w:val="00A63BBA"/>
    <w:rsid w:val="00A6426F"/>
    <w:rsid w:val="00A65346"/>
    <w:rsid w:val="00A65A92"/>
    <w:rsid w:val="00A677DF"/>
    <w:rsid w:val="00A72057"/>
    <w:rsid w:val="00A728A7"/>
    <w:rsid w:val="00A72B70"/>
    <w:rsid w:val="00A7378B"/>
    <w:rsid w:val="00A76CC5"/>
    <w:rsid w:val="00A77B94"/>
    <w:rsid w:val="00A8159D"/>
    <w:rsid w:val="00A81B01"/>
    <w:rsid w:val="00A87778"/>
    <w:rsid w:val="00A90CC1"/>
    <w:rsid w:val="00A92260"/>
    <w:rsid w:val="00A92422"/>
    <w:rsid w:val="00A9296C"/>
    <w:rsid w:val="00A92A6D"/>
    <w:rsid w:val="00A9455F"/>
    <w:rsid w:val="00AA1C54"/>
    <w:rsid w:val="00AA3A90"/>
    <w:rsid w:val="00AA524F"/>
    <w:rsid w:val="00AA6F02"/>
    <w:rsid w:val="00AB00E1"/>
    <w:rsid w:val="00AB2B90"/>
    <w:rsid w:val="00AB32A7"/>
    <w:rsid w:val="00AB41C3"/>
    <w:rsid w:val="00AB5A63"/>
    <w:rsid w:val="00AB6F53"/>
    <w:rsid w:val="00AC1CBB"/>
    <w:rsid w:val="00AC21CD"/>
    <w:rsid w:val="00AC5A2A"/>
    <w:rsid w:val="00AC75CB"/>
    <w:rsid w:val="00AD0BAF"/>
    <w:rsid w:val="00AD3154"/>
    <w:rsid w:val="00AD40F1"/>
    <w:rsid w:val="00AD554E"/>
    <w:rsid w:val="00AD5BE8"/>
    <w:rsid w:val="00AD6F10"/>
    <w:rsid w:val="00AD74C4"/>
    <w:rsid w:val="00AE09FB"/>
    <w:rsid w:val="00AE30AC"/>
    <w:rsid w:val="00AE47C6"/>
    <w:rsid w:val="00AE6FC3"/>
    <w:rsid w:val="00AE7D06"/>
    <w:rsid w:val="00AF000A"/>
    <w:rsid w:val="00AF0C1F"/>
    <w:rsid w:val="00AF2A18"/>
    <w:rsid w:val="00AF48F6"/>
    <w:rsid w:val="00AF5A07"/>
    <w:rsid w:val="00AF6016"/>
    <w:rsid w:val="00AF7B6E"/>
    <w:rsid w:val="00B033C0"/>
    <w:rsid w:val="00B03654"/>
    <w:rsid w:val="00B036F2"/>
    <w:rsid w:val="00B0550E"/>
    <w:rsid w:val="00B05DC5"/>
    <w:rsid w:val="00B1309D"/>
    <w:rsid w:val="00B2280E"/>
    <w:rsid w:val="00B23A9B"/>
    <w:rsid w:val="00B3083B"/>
    <w:rsid w:val="00B345DA"/>
    <w:rsid w:val="00B369D4"/>
    <w:rsid w:val="00B376B9"/>
    <w:rsid w:val="00B4529A"/>
    <w:rsid w:val="00B47EB5"/>
    <w:rsid w:val="00B531C4"/>
    <w:rsid w:val="00B53F5B"/>
    <w:rsid w:val="00B560ED"/>
    <w:rsid w:val="00B56963"/>
    <w:rsid w:val="00B57934"/>
    <w:rsid w:val="00B61266"/>
    <w:rsid w:val="00B61FEF"/>
    <w:rsid w:val="00B62110"/>
    <w:rsid w:val="00B642D3"/>
    <w:rsid w:val="00B72BCF"/>
    <w:rsid w:val="00B73CAB"/>
    <w:rsid w:val="00B80160"/>
    <w:rsid w:val="00B80203"/>
    <w:rsid w:val="00B8065F"/>
    <w:rsid w:val="00B81936"/>
    <w:rsid w:val="00B83FEF"/>
    <w:rsid w:val="00B90983"/>
    <w:rsid w:val="00B93628"/>
    <w:rsid w:val="00B93982"/>
    <w:rsid w:val="00B970F9"/>
    <w:rsid w:val="00B97ADA"/>
    <w:rsid w:val="00BA0910"/>
    <w:rsid w:val="00BA44B4"/>
    <w:rsid w:val="00BA5EE3"/>
    <w:rsid w:val="00BA7710"/>
    <w:rsid w:val="00BA7ECB"/>
    <w:rsid w:val="00BB0A47"/>
    <w:rsid w:val="00BB2AAE"/>
    <w:rsid w:val="00BB4CF7"/>
    <w:rsid w:val="00BB5228"/>
    <w:rsid w:val="00BB593B"/>
    <w:rsid w:val="00BC1E4A"/>
    <w:rsid w:val="00BC3117"/>
    <w:rsid w:val="00BC3E72"/>
    <w:rsid w:val="00BD32D7"/>
    <w:rsid w:val="00BD4560"/>
    <w:rsid w:val="00BD661F"/>
    <w:rsid w:val="00BD7DD0"/>
    <w:rsid w:val="00BE1465"/>
    <w:rsid w:val="00BE258A"/>
    <w:rsid w:val="00BE2808"/>
    <w:rsid w:val="00BE2828"/>
    <w:rsid w:val="00BE32ED"/>
    <w:rsid w:val="00BE55FE"/>
    <w:rsid w:val="00BF007B"/>
    <w:rsid w:val="00BF323C"/>
    <w:rsid w:val="00BF372D"/>
    <w:rsid w:val="00BF5016"/>
    <w:rsid w:val="00C03D5C"/>
    <w:rsid w:val="00C04C90"/>
    <w:rsid w:val="00C06836"/>
    <w:rsid w:val="00C10F54"/>
    <w:rsid w:val="00C1110B"/>
    <w:rsid w:val="00C115D0"/>
    <w:rsid w:val="00C13CAF"/>
    <w:rsid w:val="00C20A1B"/>
    <w:rsid w:val="00C226BA"/>
    <w:rsid w:val="00C240EF"/>
    <w:rsid w:val="00C24764"/>
    <w:rsid w:val="00C2584D"/>
    <w:rsid w:val="00C4020D"/>
    <w:rsid w:val="00C40B37"/>
    <w:rsid w:val="00C417AD"/>
    <w:rsid w:val="00C42840"/>
    <w:rsid w:val="00C47249"/>
    <w:rsid w:val="00C50701"/>
    <w:rsid w:val="00C55645"/>
    <w:rsid w:val="00C618D3"/>
    <w:rsid w:val="00C629D7"/>
    <w:rsid w:val="00C62E2B"/>
    <w:rsid w:val="00C645AC"/>
    <w:rsid w:val="00C67EF9"/>
    <w:rsid w:val="00C74DF1"/>
    <w:rsid w:val="00C7693E"/>
    <w:rsid w:val="00C77E92"/>
    <w:rsid w:val="00C8241D"/>
    <w:rsid w:val="00C83224"/>
    <w:rsid w:val="00C8684C"/>
    <w:rsid w:val="00C868B6"/>
    <w:rsid w:val="00C9021F"/>
    <w:rsid w:val="00C922E7"/>
    <w:rsid w:val="00C963D6"/>
    <w:rsid w:val="00CA0D9C"/>
    <w:rsid w:val="00CA6CB2"/>
    <w:rsid w:val="00CB2CB2"/>
    <w:rsid w:val="00CB3038"/>
    <w:rsid w:val="00CB699B"/>
    <w:rsid w:val="00CB6D06"/>
    <w:rsid w:val="00CC2522"/>
    <w:rsid w:val="00CC46E6"/>
    <w:rsid w:val="00CC4D35"/>
    <w:rsid w:val="00CC5440"/>
    <w:rsid w:val="00CD092F"/>
    <w:rsid w:val="00CD0FAB"/>
    <w:rsid w:val="00CD1BBF"/>
    <w:rsid w:val="00CD23A8"/>
    <w:rsid w:val="00CD2CD1"/>
    <w:rsid w:val="00CD5405"/>
    <w:rsid w:val="00CE0C07"/>
    <w:rsid w:val="00CE1EC6"/>
    <w:rsid w:val="00CE4019"/>
    <w:rsid w:val="00CF042B"/>
    <w:rsid w:val="00CF1159"/>
    <w:rsid w:val="00CF1D50"/>
    <w:rsid w:val="00CF28F9"/>
    <w:rsid w:val="00CF4148"/>
    <w:rsid w:val="00CF44FC"/>
    <w:rsid w:val="00D10253"/>
    <w:rsid w:val="00D10E03"/>
    <w:rsid w:val="00D12767"/>
    <w:rsid w:val="00D1383C"/>
    <w:rsid w:val="00D200E2"/>
    <w:rsid w:val="00D211FC"/>
    <w:rsid w:val="00D2158C"/>
    <w:rsid w:val="00D23138"/>
    <w:rsid w:val="00D23C2A"/>
    <w:rsid w:val="00D24BBD"/>
    <w:rsid w:val="00D25AB1"/>
    <w:rsid w:val="00D25E4B"/>
    <w:rsid w:val="00D27D17"/>
    <w:rsid w:val="00D3231F"/>
    <w:rsid w:val="00D3401A"/>
    <w:rsid w:val="00D346FB"/>
    <w:rsid w:val="00D3555B"/>
    <w:rsid w:val="00D35C32"/>
    <w:rsid w:val="00D370A4"/>
    <w:rsid w:val="00D37D58"/>
    <w:rsid w:val="00D4694E"/>
    <w:rsid w:val="00D47A9D"/>
    <w:rsid w:val="00D504FD"/>
    <w:rsid w:val="00D50B74"/>
    <w:rsid w:val="00D5585E"/>
    <w:rsid w:val="00D628EE"/>
    <w:rsid w:val="00D62C69"/>
    <w:rsid w:val="00D63521"/>
    <w:rsid w:val="00D64422"/>
    <w:rsid w:val="00D65BF8"/>
    <w:rsid w:val="00D66001"/>
    <w:rsid w:val="00D667D4"/>
    <w:rsid w:val="00D67343"/>
    <w:rsid w:val="00D721C2"/>
    <w:rsid w:val="00D721F6"/>
    <w:rsid w:val="00D724C5"/>
    <w:rsid w:val="00D72E72"/>
    <w:rsid w:val="00D73A5C"/>
    <w:rsid w:val="00D7479F"/>
    <w:rsid w:val="00D759B0"/>
    <w:rsid w:val="00D75BAD"/>
    <w:rsid w:val="00D83079"/>
    <w:rsid w:val="00D862E8"/>
    <w:rsid w:val="00D90BE6"/>
    <w:rsid w:val="00D94910"/>
    <w:rsid w:val="00DA56AB"/>
    <w:rsid w:val="00DA5741"/>
    <w:rsid w:val="00DA5A4F"/>
    <w:rsid w:val="00DA6DD5"/>
    <w:rsid w:val="00DB0606"/>
    <w:rsid w:val="00DB119F"/>
    <w:rsid w:val="00DB15F4"/>
    <w:rsid w:val="00DB2F7E"/>
    <w:rsid w:val="00DB49EA"/>
    <w:rsid w:val="00DC37C4"/>
    <w:rsid w:val="00DC5B0B"/>
    <w:rsid w:val="00DC6EF9"/>
    <w:rsid w:val="00DD0CCF"/>
    <w:rsid w:val="00DD22D6"/>
    <w:rsid w:val="00DD2BE8"/>
    <w:rsid w:val="00DD5153"/>
    <w:rsid w:val="00DE5516"/>
    <w:rsid w:val="00DF6BE1"/>
    <w:rsid w:val="00E023B9"/>
    <w:rsid w:val="00E048D9"/>
    <w:rsid w:val="00E05611"/>
    <w:rsid w:val="00E06B3B"/>
    <w:rsid w:val="00E13687"/>
    <w:rsid w:val="00E14725"/>
    <w:rsid w:val="00E14EA3"/>
    <w:rsid w:val="00E16F7A"/>
    <w:rsid w:val="00E238E2"/>
    <w:rsid w:val="00E23C92"/>
    <w:rsid w:val="00E23D4A"/>
    <w:rsid w:val="00E322B6"/>
    <w:rsid w:val="00E32F60"/>
    <w:rsid w:val="00E36181"/>
    <w:rsid w:val="00E406C6"/>
    <w:rsid w:val="00E43C31"/>
    <w:rsid w:val="00E43C57"/>
    <w:rsid w:val="00E463F8"/>
    <w:rsid w:val="00E466DC"/>
    <w:rsid w:val="00E46F81"/>
    <w:rsid w:val="00E4716A"/>
    <w:rsid w:val="00E60529"/>
    <w:rsid w:val="00E6066C"/>
    <w:rsid w:val="00E63ECB"/>
    <w:rsid w:val="00E65DC3"/>
    <w:rsid w:val="00E665D7"/>
    <w:rsid w:val="00E669D9"/>
    <w:rsid w:val="00E6753E"/>
    <w:rsid w:val="00E713B6"/>
    <w:rsid w:val="00E721E3"/>
    <w:rsid w:val="00E74686"/>
    <w:rsid w:val="00E807A4"/>
    <w:rsid w:val="00E823BE"/>
    <w:rsid w:val="00E82A47"/>
    <w:rsid w:val="00E86BC7"/>
    <w:rsid w:val="00E90259"/>
    <w:rsid w:val="00E936A1"/>
    <w:rsid w:val="00E938AA"/>
    <w:rsid w:val="00EA2E04"/>
    <w:rsid w:val="00EA4463"/>
    <w:rsid w:val="00EA5A4F"/>
    <w:rsid w:val="00EA67F5"/>
    <w:rsid w:val="00EA6F98"/>
    <w:rsid w:val="00EA7C20"/>
    <w:rsid w:val="00EB18B9"/>
    <w:rsid w:val="00EB286E"/>
    <w:rsid w:val="00EB2DDA"/>
    <w:rsid w:val="00EB3EF6"/>
    <w:rsid w:val="00EB61F2"/>
    <w:rsid w:val="00EB6902"/>
    <w:rsid w:val="00EB7B70"/>
    <w:rsid w:val="00EC04E6"/>
    <w:rsid w:val="00EC13C0"/>
    <w:rsid w:val="00EC2862"/>
    <w:rsid w:val="00EC298B"/>
    <w:rsid w:val="00EC639D"/>
    <w:rsid w:val="00ED04F5"/>
    <w:rsid w:val="00ED0C72"/>
    <w:rsid w:val="00ED1B45"/>
    <w:rsid w:val="00ED1F2D"/>
    <w:rsid w:val="00ED27F7"/>
    <w:rsid w:val="00ED7524"/>
    <w:rsid w:val="00EE0A24"/>
    <w:rsid w:val="00EE12B0"/>
    <w:rsid w:val="00EE15BA"/>
    <w:rsid w:val="00EE472F"/>
    <w:rsid w:val="00EE5EAE"/>
    <w:rsid w:val="00EE6327"/>
    <w:rsid w:val="00EF095F"/>
    <w:rsid w:val="00EF0D36"/>
    <w:rsid w:val="00EF0E24"/>
    <w:rsid w:val="00EF3122"/>
    <w:rsid w:val="00EF6EFA"/>
    <w:rsid w:val="00F00313"/>
    <w:rsid w:val="00F11003"/>
    <w:rsid w:val="00F11365"/>
    <w:rsid w:val="00F114A8"/>
    <w:rsid w:val="00F11827"/>
    <w:rsid w:val="00F145B6"/>
    <w:rsid w:val="00F16AF7"/>
    <w:rsid w:val="00F1786F"/>
    <w:rsid w:val="00F21DD1"/>
    <w:rsid w:val="00F22886"/>
    <w:rsid w:val="00F240F0"/>
    <w:rsid w:val="00F26D88"/>
    <w:rsid w:val="00F306E2"/>
    <w:rsid w:val="00F31C2E"/>
    <w:rsid w:val="00F331F0"/>
    <w:rsid w:val="00F3414C"/>
    <w:rsid w:val="00F37EB3"/>
    <w:rsid w:val="00F41CE8"/>
    <w:rsid w:val="00F45189"/>
    <w:rsid w:val="00F535D1"/>
    <w:rsid w:val="00F56876"/>
    <w:rsid w:val="00F63A2A"/>
    <w:rsid w:val="00F673E8"/>
    <w:rsid w:val="00F7059A"/>
    <w:rsid w:val="00F709F7"/>
    <w:rsid w:val="00F71301"/>
    <w:rsid w:val="00F806F9"/>
    <w:rsid w:val="00F82FD6"/>
    <w:rsid w:val="00F8349C"/>
    <w:rsid w:val="00F84A90"/>
    <w:rsid w:val="00F9119D"/>
    <w:rsid w:val="00F912C7"/>
    <w:rsid w:val="00F91DD3"/>
    <w:rsid w:val="00F94999"/>
    <w:rsid w:val="00F94ED6"/>
    <w:rsid w:val="00F951D5"/>
    <w:rsid w:val="00F9721C"/>
    <w:rsid w:val="00F977CA"/>
    <w:rsid w:val="00F97F5B"/>
    <w:rsid w:val="00FA3B1D"/>
    <w:rsid w:val="00FA4B03"/>
    <w:rsid w:val="00FA6F23"/>
    <w:rsid w:val="00FB341D"/>
    <w:rsid w:val="00FB4FE1"/>
    <w:rsid w:val="00FB55D8"/>
    <w:rsid w:val="00FB7234"/>
    <w:rsid w:val="00FC0609"/>
    <w:rsid w:val="00FC2BCE"/>
    <w:rsid w:val="00FD0368"/>
    <w:rsid w:val="00FD2F0B"/>
    <w:rsid w:val="00FD4535"/>
    <w:rsid w:val="00FD5DD2"/>
    <w:rsid w:val="00FE6A43"/>
    <w:rsid w:val="00FF3B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32BC283A-77C9-4426-A8B4-4037876A2B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alloonText">
    <w:name w:val="Balloon Text"/>
    <w:basedOn w:val="Normal"/>
    <w:link w:val="BalloonTextChar"/>
    <w:uiPriority w:val="99"/>
    <w:semiHidden/>
    <w:unhideWhenUsed/>
    <w:rsid w:val="009A34FB"/>
    <w:rPr>
      <w:rFonts w:ascii="Tahoma" w:hAnsi="Tahoma" w:cs="Tahoma"/>
      <w:sz w:val="16"/>
      <w:szCs w:val="16"/>
    </w:rPr>
  </w:style>
  <w:style w:type="character" w:customStyle="1" w:styleId="BalloonTextChar">
    <w:name w:val="Balloon Text Char"/>
    <w:link w:val="BalloonText"/>
    <w:uiPriority w:val="99"/>
    <w:semiHidden/>
    <w:rsid w:val="009A34FB"/>
    <w:rPr>
      <w:rFonts w:ascii="Tahoma" w:hAnsi="Tahoma" w:cs="Tahoma"/>
      <w:sz w:val="16"/>
      <w:szCs w:val="16"/>
      <w:lang w:val="en-GB" w:eastAsia="en-US"/>
    </w:rPr>
  </w:style>
  <w:style w:type="paragraph" w:styleId="BodyText">
    <w:name w:val="Body Text"/>
    <w:basedOn w:val="Normal"/>
    <w:link w:val="BodyTextChar"/>
    <w:uiPriority w:val="99"/>
    <w:unhideWhenUsed/>
    <w:rsid w:val="00964B6C"/>
    <w:pPr>
      <w:spacing w:after="120"/>
    </w:pPr>
  </w:style>
  <w:style w:type="character" w:customStyle="1" w:styleId="BodyTextChar">
    <w:name w:val="Body Text Char"/>
    <w:link w:val="BodyText"/>
    <w:uiPriority w:val="99"/>
    <w:rsid w:val="00964B6C"/>
    <w:rPr>
      <w:lang w:val="en-GB" w:eastAsia="en-US"/>
    </w:rPr>
  </w:style>
  <w:style w:type="character" w:styleId="CommentReference">
    <w:name w:val="annotation reference"/>
    <w:uiPriority w:val="99"/>
    <w:semiHidden/>
    <w:unhideWhenUsed/>
    <w:rsid w:val="00487D0E"/>
    <w:rPr>
      <w:sz w:val="16"/>
      <w:szCs w:val="16"/>
    </w:rPr>
  </w:style>
  <w:style w:type="paragraph" w:styleId="CommentSubject">
    <w:name w:val="annotation subject"/>
    <w:basedOn w:val="CommentText"/>
    <w:next w:val="CommentText"/>
    <w:link w:val="CommentSubjectChar"/>
    <w:uiPriority w:val="99"/>
    <w:semiHidden/>
    <w:unhideWhenUsed/>
    <w:rsid w:val="00487D0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487D0E"/>
    <w:rPr>
      <w:rFonts w:ascii="Arial" w:hAnsi="Arial"/>
      <w:lang w:val="en-GB" w:eastAsia="en-US"/>
    </w:rPr>
  </w:style>
  <w:style w:type="character" w:customStyle="1" w:styleId="CommentSubjectChar">
    <w:name w:val="Comment Subject Char"/>
    <w:link w:val="CommentSubject"/>
    <w:uiPriority w:val="99"/>
    <w:semiHidden/>
    <w:rsid w:val="00487D0E"/>
    <w:rPr>
      <w:rFonts w:ascii="Arial" w:hAnsi="Arial"/>
      <w:b/>
      <w:bCs/>
      <w:lang w:val="en-GB" w:eastAsia="en-US"/>
    </w:rPr>
  </w:style>
  <w:style w:type="paragraph" w:customStyle="1" w:styleId="TF">
    <w:name w:val="TF"/>
    <w:basedOn w:val="Normal"/>
    <w:link w:val="TFChar"/>
    <w:rsid w:val="00476636"/>
    <w:pPr>
      <w:keepLines/>
      <w:overflowPunct w:val="0"/>
      <w:autoSpaceDE w:val="0"/>
      <w:autoSpaceDN w:val="0"/>
      <w:adjustRightInd w:val="0"/>
      <w:spacing w:after="240"/>
      <w:jc w:val="center"/>
      <w:textAlignment w:val="baseline"/>
    </w:pPr>
    <w:rPr>
      <w:rFonts w:ascii="Arial" w:hAnsi="Arial"/>
      <w:b/>
      <w:bCs/>
      <w:lang w:eastAsia="x-none"/>
    </w:rPr>
  </w:style>
  <w:style w:type="character" w:customStyle="1" w:styleId="TFChar">
    <w:name w:val="TF Char"/>
    <w:link w:val="TF"/>
    <w:rsid w:val="00476636"/>
    <w:rPr>
      <w:rFonts w:ascii="Arial" w:hAnsi="Arial"/>
      <w:b/>
      <w:bCs/>
      <w:lang w:val="en-GB" w:eastAsia="x-none"/>
    </w:rPr>
  </w:style>
  <w:style w:type="paragraph" w:styleId="ListParagraph">
    <w:name w:val="List Paragraph"/>
    <w:basedOn w:val="Normal"/>
    <w:uiPriority w:val="34"/>
    <w:qFormat/>
    <w:rsid w:val="0064744A"/>
    <w:pPr>
      <w:ind w:left="1304"/>
    </w:pPr>
  </w:style>
  <w:style w:type="paragraph" w:customStyle="1" w:styleId="EX">
    <w:name w:val="EX"/>
    <w:basedOn w:val="Normal"/>
    <w:rsid w:val="00AD0BAF"/>
    <w:pPr>
      <w:keepLines/>
      <w:spacing w:after="180"/>
      <w:ind w:left="1702" w:hanging="1418"/>
    </w:pPr>
    <w:rPr>
      <w:rFonts w:eastAsia="SimSun"/>
    </w:rPr>
  </w:style>
  <w:style w:type="character" w:customStyle="1" w:styleId="B1Char">
    <w:name w:val="B1 Char"/>
    <w:link w:val="B1"/>
    <w:rsid w:val="00AD0BAF"/>
    <w:rPr>
      <w:rFonts w:ascii="Arial" w:hAnsi="Arial"/>
      <w:lang w:val="en-GB"/>
    </w:rPr>
  </w:style>
  <w:style w:type="paragraph" w:customStyle="1" w:styleId="TAL">
    <w:name w:val="TAL"/>
    <w:basedOn w:val="Normal"/>
    <w:link w:val="TALChar"/>
    <w:rsid w:val="00617194"/>
    <w:pPr>
      <w:keepNext/>
      <w:keepLines/>
    </w:pPr>
    <w:rPr>
      <w:rFonts w:ascii="Arial" w:eastAsia="SimSun" w:hAnsi="Arial"/>
      <w:sz w:val="18"/>
    </w:rPr>
  </w:style>
  <w:style w:type="paragraph" w:customStyle="1" w:styleId="TAH">
    <w:name w:val="TAH"/>
    <w:basedOn w:val="TAC"/>
    <w:link w:val="TAHCar"/>
    <w:rsid w:val="00617194"/>
    <w:rPr>
      <w:b/>
      <w:lang w:val="en-GB"/>
    </w:rPr>
  </w:style>
  <w:style w:type="paragraph" w:customStyle="1" w:styleId="TAC">
    <w:name w:val="TAC"/>
    <w:basedOn w:val="TAL"/>
    <w:link w:val="TACChar"/>
    <w:rsid w:val="00617194"/>
    <w:pPr>
      <w:jc w:val="center"/>
    </w:pPr>
    <w:rPr>
      <w:lang w:val="x-none"/>
    </w:rPr>
  </w:style>
  <w:style w:type="paragraph" w:customStyle="1" w:styleId="TH">
    <w:name w:val="TH"/>
    <w:basedOn w:val="Normal"/>
    <w:link w:val="THChar"/>
    <w:rsid w:val="00617194"/>
    <w:pPr>
      <w:keepNext/>
      <w:keepLines/>
      <w:spacing w:before="60" w:after="180"/>
      <w:jc w:val="center"/>
    </w:pPr>
    <w:rPr>
      <w:rFonts w:ascii="Arial" w:eastAsia="SimSun" w:hAnsi="Arial"/>
      <w:b/>
      <w:lang w:val="x-none"/>
    </w:rPr>
  </w:style>
  <w:style w:type="character" w:customStyle="1" w:styleId="TALChar">
    <w:name w:val="TAL Char"/>
    <w:link w:val="TAL"/>
    <w:rsid w:val="00617194"/>
    <w:rPr>
      <w:rFonts w:ascii="Arial" w:eastAsia="SimSun" w:hAnsi="Arial"/>
      <w:sz w:val="18"/>
      <w:lang w:val="en-GB"/>
    </w:rPr>
  </w:style>
  <w:style w:type="character" w:customStyle="1" w:styleId="TAHCar">
    <w:name w:val="TAH Car"/>
    <w:link w:val="TAH"/>
    <w:rsid w:val="00617194"/>
    <w:rPr>
      <w:rFonts w:ascii="Arial" w:eastAsia="SimSun" w:hAnsi="Arial"/>
      <w:b/>
      <w:sz w:val="18"/>
      <w:lang w:val="en-GB"/>
    </w:rPr>
  </w:style>
  <w:style w:type="character" w:customStyle="1" w:styleId="TACChar">
    <w:name w:val="TAC Char"/>
    <w:link w:val="TAC"/>
    <w:locked/>
    <w:rsid w:val="00617194"/>
    <w:rPr>
      <w:rFonts w:ascii="Arial" w:eastAsia="SimSun" w:hAnsi="Arial"/>
      <w:sz w:val="18"/>
      <w:lang w:val="x-none"/>
    </w:rPr>
  </w:style>
  <w:style w:type="character" w:customStyle="1" w:styleId="THChar">
    <w:name w:val="TH Char"/>
    <w:link w:val="TH"/>
    <w:locked/>
    <w:rsid w:val="00617194"/>
    <w:rPr>
      <w:rFonts w:ascii="Arial" w:eastAsia="SimSun" w:hAnsi="Arial"/>
      <w:b/>
      <w:lang w:val="x-none"/>
    </w:rPr>
  </w:style>
  <w:style w:type="paragraph" w:customStyle="1" w:styleId="BodyBest">
    <w:name w:val="BodyBest"/>
    <w:basedOn w:val="Normal"/>
    <w:link w:val="BodyBestChar"/>
    <w:qFormat/>
    <w:rsid w:val="00617194"/>
    <w:pPr>
      <w:spacing w:before="240"/>
      <w:ind w:left="540"/>
      <w:jc w:val="both"/>
    </w:pPr>
    <w:rPr>
      <w:rFonts w:ascii="Arial" w:eastAsia="MS Mincho" w:hAnsi="Arial"/>
      <w:lang w:val="en-US"/>
    </w:rPr>
  </w:style>
  <w:style w:type="character" w:customStyle="1" w:styleId="BodyBestChar">
    <w:name w:val="BodyBest Char"/>
    <w:link w:val="BodyBest"/>
    <w:rsid w:val="00617194"/>
    <w:rPr>
      <w:rFonts w:ascii="Arial" w:eastAsia="MS Mincho" w:hAnsi="Arial"/>
    </w:rPr>
  </w:style>
  <w:style w:type="character" w:styleId="Hyperlink">
    <w:name w:val="Hyperlink"/>
    <w:uiPriority w:val="99"/>
    <w:unhideWhenUsed/>
    <w:rsid w:val="00D24BBD"/>
    <w:rPr>
      <w:color w:val="0000FF"/>
      <w:u w:val="single"/>
    </w:rPr>
  </w:style>
  <w:style w:type="paragraph" w:customStyle="1" w:styleId="references">
    <w:name w:val="references"/>
    <w:basedOn w:val="Normal"/>
    <w:qFormat/>
    <w:rsid w:val="00402504"/>
    <w:pPr>
      <w:numPr>
        <w:numId w:val="2"/>
      </w:numPr>
      <w:spacing w:after="50" w:line="180" w:lineRule="exact"/>
      <w:jc w:val="both"/>
    </w:pPr>
    <w:rPr>
      <w:rFonts w:eastAsia="Calibri"/>
      <w:sz w:val="16"/>
      <w:szCs w:val="16"/>
      <w:lang w:val="en-US"/>
    </w:rPr>
  </w:style>
  <w:style w:type="paragraph" w:customStyle="1" w:styleId="NO">
    <w:name w:val="NO"/>
    <w:basedOn w:val="Normal"/>
    <w:link w:val="NOChar"/>
    <w:rsid w:val="008C5163"/>
    <w:pPr>
      <w:keepLines/>
      <w:spacing w:after="180"/>
      <w:ind w:left="1135" w:hanging="851"/>
    </w:pPr>
    <w:rPr>
      <w:rFonts w:eastAsia="SimSun"/>
    </w:rPr>
  </w:style>
  <w:style w:type="character" w:customStyle="1" w:styleId="NOChar">
    <w:name w:val="NO Char"/>
    <w:link w:val="NO"/>
    <w:rsid w:val="008C5163"/>
    <w:rPr>
      <w:rFonts w:eastAsia="SimSun"/>
      <w:lang w:val="en-GB"/>
    </w:rPr>
  </w:style>
  <w:style w:type="paragraph" w:styleId="NormalWeb">
    <w:name w:val="Normal (Web)"/>
    <w:basedOn w:val="Normal"/>
    <w:uiPriority w:val="99"/>
    <w:semiHidden/>
    <w:unhideWhenUsed/>
    <w:rsid w:val="0097076C"/>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601933">
      <w:bodyDiv w:val="1"/>
      <w:marLeft w:val="0"/>
      <w:marRight w:val="0"/>
      <w:marTop w:val="0"/>
      <w:marBottom w:val="0"/>
      <w:divBdr>
        <w:top w:val="none" w:sz="0" w:space="0" w:color="auto"/>
        <w:left w:val="none" w:sz="0" w:space="0" w:color="auto"/>
        <w:bottom w:val="none" w:sz="0" w:space="0" w:color="auto"/>
        <w:right w:val="none" w:sz="0" w:space="0" w:color="auto"/>
      </w:divBdr>
    </w:div>
    <w:div w:id="132454163">
      <w:bodyDiv w:val="1"/>
      <w:marLeft w:val="0"/>
      <w:marRight w:val="0"/>
      <w:marTop w:val="0"/>
      <w:marBottom w:val="0"/>
      <w:divBdr>
        <w:top w:val="none" w:sz="0" w:space="0" w:color="auto"/>
        <w:left w:val="none" w:sz="0" w:space="0" w:color="auto"/>
        <w:bottom w:val="none" w:sz="0" w:space="0" w:color="auto"/>
        <w:right w:val="none" w:sz="0" w:space="0" w:color="auto"/>
      </w:divBdr>
    </w:div>
    <w:div w:id="182087855">
      <w:bodyDiv w:val="1"/>
      <w:marLeft w:val="0"/>
      <w:marRight w:val="0"/>
      <w:marTop w:val="0"/>
      <w:marBottom w:val="0"/>
      <w:divBdr>
        <w:top w:val="none" w:sz="0" w:space="0" w:color="auto"/>
        <w:left w:val="none" w:sz="0" w:space="0" w:color="auto"/>
        <w:bottom w:val="none" w:sz="0" w:space="0" w:color="auto"/>
        <w:right w:val="none" w:sz="0" w:space="0" w:color="auto"/>
      </w:divBdr>
      <w:divsChild>
        <w:div w:id="1721249996">
          <w:marLeft w:val="547"/>
          <w:marRight w:val="0"/>
          <w:marTop w:val="130"/>
          <w:marBottom w:val="0"/>
          <w:divBdr>
            <w:top w:val="none" w:sz="0" w:space="0" w:color="auto"/>
            <w:left w:val="none" w:sz="0" w:space="0" w:color="auto"/>
            <w:bottom w:val="none" w:sz="0" w:space="0" w:color="auto"/>
            <w:right w:val="none" w:sz="0" w:space="0" w:color="auto"/>
          </w:divBdr>
        </w:div>
      </w:divsChild>
    </w:div>
    <w:div w:id="298418165">
      <w:bodyDiv w:val="1"/>
      <w:marLeft w:val="0"/>
      <w:marRight w:val="0"/>
      <w:marTop w:val="0"/>
      <w:marBottom w:val="0"/>
      <w:divBdr>
        <w:top w:val="none" w:sz="0" w:space="0" w:color="auto"/>
        <w:left w:val="none" w:sz="0" w:space="0" w:color="auto"/>
        <w:bottom w:val="none" w:sz="0" w:space="0" w:color="auto"/>
        <w:right w:val="none" w:sz="0" w:space="0" w:color="auto"/>
      </w:divBdr>
    </w:div>
    <w:div w:id="508106582">
      <w:bodyDiv w:val="1"/>
      <w:marLeft w:val="0"/>
      <w:marRight w:val="0"/>
      <w:marTop w:val="0"/>
      <w:marBottom w:val="0"/>
      <w:divBdr>
        <w:top w:val="none" w:sz="0" w:space="0" w:color="auto"/>
        <w:left w:val="none" w:sz="0" w:space="0" w:color="auto"/>
        <w:bottom w:val="none" w:sz="0" w:space="0" w:color="auto"/>
        <w:right w:val="none" w:sz="0" w:space="0" w:color="auto"/>
      </w:divBdr>
    </w:div>
    <w:div w:id="522520154">
      <w:bodyDiv w:val="1"/>
      <w:marLeft w:val="0"/>
      <w:marRight w:val="0"/>
      <w:marTop w:val="0"/>
      <w:marBottom w:val="0"/>
      <w:divBdr>
        <w:top w:val="none" w:sz="0" w:space="0" w:color="auto"/>
        <w:left w:val="none" w:sz="0" w:space="0" w:color="auto"/>
        <w:bottom w:val="none" w:sz="0" w:space="0" w:color="auto"/>
        <w:right w:val="none" w:sz="0" w:space="0" w:color="auto"/>
      </w:divBdr>
      <w:divsChild>
        <w:div w:id="83231198">
          <w:marLeft w:val="547"/>
          <w:marRight w:val="0"/>
          <w:marTop w:val="200"/>
          <w:marBottom w:val="0"/>
          <w:divBdr>
            <w:top w:val="none" w:sz="0" w:space="0" w:color="auto"/>
            <w:left w:val="none" w:sz="0" w:space="0" w:color="auto"/>
            <w:bottom w:val="none" w:sz="0" w:space="0" w:color="auto"/>
            <w:right w:val="none" w:sz="0" w:space="0" w:color="auto"/>
          </w:divBdr>
        </w:div>
      </w:divsChild>
    </w:div>
    <w:div w:id="699090114">
      <w:bodyDiv w:val="1"/>
      <w:marLeft w:val="0"/>
      <w:marRight w:val="0"/>
      <w:marTop w:val="0"/>
      <w:marBottom w:val="0"/>
      <w:divBdr>
        <w:top w:val="none" w:sz="0" w:space="0" w:color="auto"/>
        <w:left w:val="none" w:sz="0" w:space="0" w:color="auto"/>
        <w:bottom w:val="none" w:sz="0" w:space="0" w:color="auto"/>
        <w:right w:val="none" w:sz="0" w:space="0" w:color="auto"/>
      </w:divBdr>
    </w:div>
    <w:div w:id="719743129">
      <w:bodyDiv w:val="1"/>
      <w:marLeft w:val="0"/>
      <w:marRight w:val="0"/>
      <w:marTop w:val="0"/>
      <w:marBottom w:val="0"/>
      <w:divBdr>
        <w:top w:val="none" w:sz="0" w:space="0" w:color="auto"/>
        <w:left w:val="none" w:sz="0" w:space="0" w:color="auto"/>
        <w:bottom w:val="none" w:sz="0" w:space="0" w:color="auto"/>
        <w:right w:val="none" w:sz="0" w:space="0" w:color="auto"/>
      </w:divBdr>
      <w:divsChild>
        <w:div w:id="358354913">
          <w:marLeft w:val="1080"/>
          <w:marRight w:val="0"/>
          <w:marTop w:val="120"/>
          <w:marBottom w:val="0"/>
          <w:divBdr>
            <w:top w:val="none" w:sz="0" w:space="0" w:color="auto"/>
            <w:left w:val="none" w:sz="0" w:space="0" w:color="auto"/>
            <w:bottom w:val="none" w:sz="0" w:space="0" w:color="auto"/>
            <w:right w:val="none" w:sz="0" w:space="0" w:color="auto"/>
          </w:divBdr>
        </w:div>
        <w:div w:id="1393574633">
          <w:marLeft w:val="1080"/>
          <w:marRight w:val="0"/>
          <w:marTop w:val="120"/>
          <w:marBottom w:val="0"/>
          <w:divBdr>
            <w:top w:val="none" w:sz="0" w:space="0" w:color="auto"/>
            <w:left w:val="none" w:sz="0" w:space="0" w:color="auto"/>
            <w:bottom w:val="none" w:sz="0" w:space="0" w:color="auto"/>
            <w:right w:val="none" w:sz="0" w:space="0" w:color="auto"/>
          </w:divBdr>
        </w:div>
      </w:divsChild>
    </w:div>
    <w:div w:id="884635706">
      <w:bodyDiv w:val="1"/>
      <w:marLeft w:val="0"/>
      <w:marRight w:val="0"/>
      <w:marTop w:val="0"/>
      <w:marBottom w:val="0"/>
      <w:divBdr>
        <w:top w:val="none" w:sz="0" w:space="0" w:color="auto"/>
        <w:left w:val="none" w:sz="0" w:space="0" w:color="auto"/>
        <w:bottom w:val="none" w:sz="0" w:space="0" w:color="auto"/>
        <w:right w:val="none" w:sz="0" w:space="0" w:color="auto"/>
      </w:divBdr>
    </w:div>
    <w:div w:id="968820689">
      <w:bodyDiv w:val="1"/>
      <w:marLeft w:val="0"/>
      <w:marRight w:val="0"/>
      <w:marTop w:val="0"/>
      <w:marBottom w:val="0"/>
      <w:divBdr>
        <w:top w:val="none" w:sz="0" w:space="0" w:color="auto"/>
        <w:left w:val="none" w:sz="0" w:space="0" w:color="auto"/>
        <w:bottom w:val="none" w:sz="0" w:space="0" w:color="auto"/>
        <w:right w:val="none" w:sz="0" w:space="0" w:color="auto"/>
      </w:divBdr>
    </w:div>
    <w:div w:id="1059325432">
      <w:bodyDiv w:val="1"/>
      <w:marLeft w:val="0"/>
      <w:marRight w:val="0"/>
      <w:marTop w:val="0"/>
      <w:marBottom w:val="0"/>
      <w:divBdr>
        <w:top w:val="none" w:sz="0" w:space="0" w:color="auto"/>
        <w:left w:val="none" w:sz="0" w:space="0" w:color="auto"/>
        <w:bottom w:val="none" w:sz="0" w:space="0" w:color="auto"/>
        <w:right w:val="none" w:sz="0" w:space="0" w:color="auto"/>
      </w:divBdr>
    </w:div>
    <w:div w:id="1311524422">
      <w:bodyDiv w:val="1"/>
      <w:marLeft w:val="0"/>
      <w:marRight w:val="0"/>
      <w:marTop w:val="0"/>
      <w:marBottom w:val="0"/>
      <w:divBdr>
        <w:top w:val="none" w:sz="0" w:space="0" w:color="auto"/>
        <w:left w:val="none" w:sz="0" w:space="0" w:color="auto"/>
        <w:bottom w:val="none" w:sz="0" w:space="0" w:color="auto"/>
        <w:right w:val="none" w:sz="0" w:space="0" w:color="auto"/>
      </w:divBdr>
    </w:div>
    <w:div w:id="1474176799">
      <w:bodyDiv w:val="1"/>
      <w:marLeft w:val="0"/>
      <w:marRight w:val="0"/>
      <w:marTop w:val="0"/>
      <w:marBottom w:val="0"/>
      <w:divBdr>
        <w:top w:val="none" w:sz="0" w:space="0" w:color="auto"/>
        <w:left w:val="none" w:sz="0" w:space="0" w:color="auto"/>
        <w:bottom w:val="none" w:sz="0" w:space="0" w:color="auto"/>
        <w:right w:val="none" w:sz="0" w:space="0" w:color="auto"/>
      </w:divBdr>
      <w:divsChild>
        <w:div w:id="1594166972">
          <w:marLeft w:val="547"/>
          <w:marRight w:val="0"/>
          <w:marTop w:val="200"/>
          <w:marBottom w:val="0"/>
          <w:divBdr>
            <w:top w:val="none" w:sz="0" w:space="0" w:color="auto"/>
            <w:left w:val="none" w:sz="0" w:space="0" w:color="auto"/>
            <w:bottom w:val="none" w:sz="0" w:space="0" w:color="auto"/>
            <w:right w:val="none" w:sz="0" w:space="0" w:color="auto"/>
          </w:divBdr>
        </w:div>
      </w:divsChild>
    </w:div>
    <w:div w:id="1543442873">
      <w:bodyDiv w:val="1"/>
      <w:marLeft w:val="0"/>
      <w:marRight w:val="0"/>
      <w:marTop w:val="0"/>
      <w:marBottom w:val="0"/>
      <w:divBdr>
        <w:top w:val="none" w:sz="0" w:space="0" w:color="auto"/>
        <w:left w:val="none" w:sz="0" w:space="0" w:color="auto"/>
        <w:bottom w:val="none" w:sz="0" w:space="0" w:color="auto"/>
        <w:right w:val="none" w:sz="0" w:space="0" w:color="auto"/>
      </w:divBdr>
    </w:div>
    <w:div w:id="1577520464">
      <w:bodyDiv w:val="1"/>
      <w:marLeft w:val="0"/>
      <w:marRight w:val="0"/>
      <w:marTop w:val="0"/>
      <w:marBottom w:val="0"/>
      <w:divBdr>
        <w:top w:val="none" w:sz="0" w:space="0" w:color="auto"/>
        <w:left w:val="none" w:sz="0" w:space="0" w:color="auto"/>
        <w:bottom w:val="none" w:sz="0" w:space="0" w:color="auto"/>
        <w:right w:val="none" w:sz="0" w:space="0" w:color="auto"/>
      </w:divBdr>
    </w:div>
    <w:div w:id="1643388748">
      <w:bodyDiv w:val="1"/>
      <w:marLeft w:val="0"/>
      <w:marRight w:val="0"/>
      <w:marTop w:val="0"/>
      <w:marBottom w:val="0"/>
      <w:divBdr>
        <w:top w:val="none" w:sz="0" w:space="0" w:color="auto"/>
        <w:left w:val="none" w:sz="0" w:space="0" w:color="auto"/>
        <w:bottom w:val="none" w:sz="0" w:space="0" w:color="auto"/>
        <w:right w:val="none" w:sz="0" w:space="0" w:color="auto"/>
      </w:divBdr>
    </w:div>
    <w:div w:id="1717005182">
      <w:bodyDiv w:val="1"/>
      <w:marLeft w:val="0"/>
      <w:marRight w:val="0"/>
      <w:marTop w:val="0"/>
      <w:marBottom w:val="0"/>
      <w:divBdr>
        <w:top w:val="none" w:sz="0" w:space="0" w:color="auto"/>
        <w:left w:val="none" w:sz="0" w:space="0" w:color="auto"/>
        <w:bottom w:val="none" w:sz="0" w:space="0" w:color="auto"/>
        <w:right w:val="none" w:sz="0" w:space="0" w:color="auto"/>
      </w:divBdr>
      <w:divsChild>
        <w:div w:id="806552726">
          <w:marLeft w:val="446"/>
          <w:marRight w:val="0"/>
          <w:marTop w:val="0"/>
          <w:marBottom w:val="0"/>
          <w:divBdr>
            <w:top w:val="none" w:sz="0" w:space="0" w:color="auto"/>
            <w:left w:val="none" w:sz="0" w:space="0" w:color="auto"/>
            <w:bottom w:val="none" w:sz="0" w:space="0" w:color="auto"/>
            <w:right w:val="none" w:sz="0" w:space="0" w:color="auto"/>
          </w:divBdr>
        </w:div>
        <w:div w:id="999767592">
          <w:marLeft w:val="446"/>
          <w:marRight w:val="0"/>
          <w:marTop w:val="0"/>
          <w:marBottom w:val="0"/>
          <w:divBdr>
            <w:top w:val="none" w:sz="0" w:space="0" w:color="auto"/>
            <w:left w:val="none" w:sz="0" w:space="0" w:color="auto"/>
            <w:bottom w:val="none" w:sz="0" w:space="0" w:color="auto"/>
            <w:right w:val="none" w:sz="0" w:space="0" w:color="auto"/>
          </w:divBdr>
        </w:div>
        <w:div w:id="1119686195">
          <w:marLeft w:val="446"/>
          <w:marRight w:val="0"/>
          <w:marTop w:val="0"/>
          <w:marBottom w:val="0"/>
          <w:divBdr>
            <w:top w:val="none" w:sz="0" w:space="0" w:color="auto"/>
            <w:left w:val="none" w:sz="0" w:space="0" w:color="auto"/>
            <w:bottom w:val="none" w:sz="0" w:space="0" w:color="auto"/>
            <w:right w:val="none" w:sz="0" w:space="0" w:color="auto"/>
          </w:divBdr>
        </w:div>
        <w:div w:id="1740470621">
          <w:marLeft w:val="446"/>
          <w:marRight w:val="0"/>
          <w:marTop w:val="0"/>
          <w:marBottom w:val="0"/>
          <w:divBdr>
            <w:top w:val="none" w:sz="0" w:space="0" w:color="auto"/>
            <w:left w:val="none" w:sz="0" w:space="0" w:color="auto"/>
            <w:bottom w:val="none" w:sz="0" w:space="0" w:color="auto"/>
            <w:right w:val="none" w:sz="0" w:space="0" w:color="auto"/>
          </w:divBdr>
        </w:div>
      </w:divsChild>
    </w:div>
    <w:div w:id="1926769702">
      <w:bodyDiv w:val="1"/>
      <w:marLeft w:val="0"/>
      <w:marRight w:val="0"/>
      <w:marTop w:val="0"/>
      <w:marBottom w:val="0"/>
      <w:divBdr>
        <w:top w:val="none" w:sz="0" w:space="0" w:color="auto"/>
        <w:left w:val="none" w:sz="0" w:space="0" w:color="auto"/>
        <w:bottom w:val="none" w:sz="0" w:space="0" w:color="auto"/>
        <w:right w:val="none" w:sz="0" w:space="0" w:color="auto"/>
      </w:divBdr>
      <w:divsChild>
        <w:div w:id="641274117">
          <w:marLeft w:val="0"/>
          <w:marRight w:val="0"/>
          <w:marTop w:val="96"/>
          <w:marBottom w:val="0"/>
          <w:divBdr>
            <w:top w:val="none" w:sz="0" w:space="0" w:color="auto"/>
            <w:left w:val="none" w:sz="0" w:space="0" w:color="auto"/>
            <w:bottom w:val="none" w:sz="0" w:space="0" w:color="auto"/>
            <w:right w:val="none" w:sz="0" w:space="0" w:color="auto"/>
          </w:divBdr>
        </w:div>
      </w:divsChild>
    </w:div>
    <w:div w:id="1996031951">
      <w:bodyDiv w:val="1"/>
      <w:marLeft w:val="0"/>
      <w:marRight w:val="0"/>
      <w:marTop w:val="0"/>
      <w:marBottom w:val="0"/>
      <w:divBdr>
        <w:top w:val="none" w:sz="0" w:space="0" w:color="auto"/>
        <w:left w:val="none" w:sz="0" w:space="0" w:color="auto"/>
        <w:bottom w:val="none" w:sz="0" w:space="0" w:color="auto"/>
        <w:right w:val="none" w:sz="0" w:space="0" w:color="auto"/>
      </w:divBdr>
    </w:div>
    <w:div w:id="2020112954">
      <w:bodyDiv w:val="1"/>
      <w:marLeft w:val="0"/>
      <w:marRight w:val="0"/>
      <w:marTop w:val="0"/>
      <w:marBottom w:val="0"/>
      <w:divBdr>
        <w:top w:val="none" w:sz="0" w:space="0" w:color="auto"/>
        <w:left w:val="none" w:sz="0" w:space="0" w:color="auto"/>
        <w:bottom w:val="none" w:sz="0" w:space="0" w:color="auto"/>
        <w:right w:val="none" w:sz="0" w:space="0" w:color="auto"/>
      </w:divBdr>
    </w:div>
    <w:div w:id="2029260292">
      <w:bodyDiv w:val="1"/>
      <w:marLeft w:val="0"/>
      <w:marRight w:val="0"/>
      <w:marTop w:val="0"/>
      <w:marBottom w:val="0"/>
      <w:divBdr>
        <w:top w:val="none" w:sz="0" w:space="0" w:color="auto"/>
        <w:left w:val="none" w:sz="0" w:space="0" w:color="auto"/>
        <w:bottom w:val="none" w:sz="0" w:space="0" w:color="auto"/>
        <w:right w:val="none" w:sz="0" w:space="0" w:color="auto"/>
      </w:divBdr>
      <w:divsChild>
        <w:div w:id="6637941">
          <w:marLeft w:val="360"/>
          <w:marRight w:val="0"/>
          <w:marTop w:val="106"/>
          <w:marBottom w:val="0"/>
          <w:divBdr>
            <w:top w:val="none" w:sz="0" w:space="0" w:color="auto"/>
            <w:left w:val="none" w:sz="0" w:space="0" w:color="auto"/>
            <w:bottom w:val="none" w:sz="0" w:space="0" w:color="auto"/>
            <w:right w:val="none" w:sz="0" w:space="0" w:color="auto"/>
          </w:divBdr>
        </w:div>
        <w:div w:id="255870640">
          <w:marLeft w:val="1080"/>
          <w:marRight w:val="0"/>
          <w:marTop w:val="96"/>
          <w:marBottom w:val="0"/>
          <w:divBdr>
            <w:top w:val="none" w:sz="0" w:space="0" w:color="auto"/>
            <w:left w:val="none" w:sz="0" w:space="0" w:color="auto"/>
            <w:bottom w:val="none" w:sz="0" w:space="0" w:color="auto"/>
            <w:right w:val="none" w:sz="0" w:space="0" w:color="auto"/>
          </w:divBdr>
        </w:div>
      </w:divsChild>
    </w:div>
    <w:div w:id="2033992171">
      <w:bodyDiv w:val="1"/>
      <w:marLeft w:val="0"/>
      <w:marRight w:val="0"/>
      <w:marTop w:val="0"/>
      <w:marBottom w:val="0"/>
      <w:divBdr>
        <w:top w:val="none" w:sz="0" w:space="0" w:color="auto"/>
        <w:left w:val="none" w:sz="0" w:space="0" w:color="auto"/>
        <w:bottom w:val="none" w:sz="0" w:space="0" w:color="auto"/>
        <w:right w:val="none" w:sz="0" w:space="0" w:color="auto"/>
      </w:divBdr>
    </w:div>
    <w:div w:id="2051303526">
      <w:bodyDiv w:val="1"/>
      <w:marLeft w:val="0"/>
      <w:marRight w:val="0"/>
      <w:marTop w:val="0"/>
      <w:marBottom w:val="0"/>
      <w:divBdr>
        <w:top w:val="none" w:sz="0" w:space="0" w:color="auto"/>
        <w:left w:val="none" w:sz="0" w:space="0" w:color="auto"/>
        <w:bottom w:val="none" w:sz="0" w:space="0" w:color="auto"/>
        <w:right w:val="none" w:sz="0" w:space="0" w:color="auto"/>
      </w:divBdr>
    </w:div>
    <w:div w:id="2115009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WG4_Radio/TSGR4_80Bis/Invitation/" TargetMode="External"/><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E575E-5CF5-47CB-8DE8-A6310B99A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1482</Words>
  <Characters>8448</Characters>
  <Application>Microsoft Office Word</Application>
  <DocSecurity>0</DocSecurity>
  <Lines>70</Lines>
  <Paragraphs>19</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9911</CharactersWithSpaces>
  <SharedDoc>false</SharedDoc>
  <HLinks>
    <vt:vector size="6" baseType="variant">
      <vt:variant>
        <vt:i4>7602194</vt:i4>
      </vt:variant>
      <vt:variant>
        <vt:i4>0</vt:i4>
      </vt:variant>
      <vt:variant>
        <vt:i4>0</vt:i4>
      </vt:variant>
      <vt:variant>
        <vt:i4>5</vt:i4>
      </vt:variant>
      <vt:variant>
        <vt:lpwstr>http://www.3gpp.org/ftp/tsg_ran/WG4_Radio/TSGR4_80Bis/Invitation/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Alessandro Scannavini</cp:lastModifiedBy>
  <cp:revision>2</cp:revision>
  <cp:lastPrinted>2017-09-11T13:15:00Z</cp:lastPrinted>
  <dcterms:created xsi:type="dcterms:W3CDTF">2018-05-09T20:48:00Z</dcterms:created>
  <dcterms:modified xsi:type="dcterms:W3CDTF">2018-05-09T20:48:00Z</dcterms:modified>
</cp:coreProperties>
</file>